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756C7E"/>
    <w:p w14:paraId="4233FEED">
      <w:pPr>
        <w:pStyle w:val="18"/>
        <w:ind w:left="0" w:leftChars="0" w:firstLine="0" w:firstLineChars="0"/>
        <w:jc w:val="center"/>
        <w:rPr>
          <w:sz w:val="24"/>
          <w:szCs w:val="22"/>
        </w:rPr>
      </w:pPr>
      <w:bookmarkStart w:id="0" w:name="_GoBack"/>
      <w:r>
        <w:rPr>
          <w:rFonts w:hint="eastAsia" w:ascii="黑体" w:hAnsi="黑体" w:eastAsia="黑体"/>
          <w:sz w:val="36"/>
          <w:szCs w:val="32"/>
          <w:lang w:val="en-US" w:eastAsia="zh-CN"/>
        </w:rPr>
        <w:t>附件1山西金融职业学院智慧党校智能终端软件</w:t>
      </w:r>
      <w:r>
        <w:rPr>
          <w:rFonts w:hint="eastAsia" w:ascii="黑体" w:hAnsi="黑体" w:eastAsia="黑体"/>
          <w:sz w:val="36"/>
          <w:szCs w:val="32"/>
        </w:rPr>
        <w:t>技术参数</w:t>
      </w:r>
    </w:p>
    <w:bookmarkEnd w:id="0"/>
    <w:tbl>
      <w:tblPr>
        <w:tblStyle w:val="19"/>
        <w:tblpPr w:leftFromText="180" w:rightFromText="180" w:vertAnchor="text" w:horzAnchor="margin" w:tblpXSpec="center" w:tblpY="670"/>
        <w:tblOverlap w:val="never"/>
        <w:tblW w:w="8733" w:type="dxa"/>
        <w:jc w:val="center"/>
        <w:tblLayout w:type="fixed"/>
        <w:tblCellMar>
          <w:top w:w="0" w:type="dxa"/>
          <w:left w:w="0" w:type="dxa"/>
          <w:bottom w:w="0" w:type="dxa"/>
          <w:right w:w="0" w:type="dxa"/>
        </w:tblCellMar>
      </w:tblPr>
      <w:tblGrid>
        <w:gridCol w:w="704"/>
        <w:gridCol w:w="1567"/>
        <w:gridCol w:w="5702"/>
        <w:gridCol w:w="760"/>
      </w:tblGrid>
      <w:tr w14:paraId="29F3E90B">
        <w:tblPrEx>
          <w:tblCellMar>
            <w:top w:w="0" w:type="dxa"/>
            <w:left w:w="0" w:type="dxa"/>
            <w:bottom w:w="0" w:type="dxa"/>
            <w:right w:w="0" w:type="dxa"/>
          </w:tblCellMar>
        </w:tblPrEx>
        <w:trPr>
          <w:trHeight w:val="360" w:hRule="atLeast"/>
          <w:jc w:val="center"/>
        </w:trPr>
        <w:tc>
          <w:tcPr>
            <w:tcW w:w="7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39A493">
            <w:pPr>
              <w:widowControl/>
              <w:jc w:val="center"/>
              <w:textAlignment w:val="center"/>
              <w:rPr>
                <w:rFonts w:hint="eastAsia" w:ascii="黑体" w:hAnsi="黑体" w:eastAsia="黑体" w:cs="宋体"/>
                <w:b/>
                <w:color w:val="000000"/>
                <w:kern w:val="0"/>
                <w:sz w:val="22"/>
                <w:szCs w:val="22"/>
                <w:lang w:bidi="ar"/>
              </w:rPr>
            </w:pPr>
            <w:r>
              <w:rPr>
                <w:rFonts w:hint="eastAsia" w:ascii="黑体" w:hAnsi="黑体" w:eastAsia="黑体" w:cs="宋体"/>
                <w:b/>
                <w:color w:val="000000"/>
                <w:kern w:val="0"/>
                <w:sz w:val="22"/>
                <w:szCs w:val="22"/>
                <w:lang w:bidi="ar"/>
              </w:rPr>
              <w:t>序号</w:t>
            </w:r>
          </w:p>
        </w:tc>
        <w:tc>
          <w:tcPr>
            <w:tcW w:w="1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FE67F6">
            <w:pPr>
              <w:widowControl/>
              <w:jc w:val="left"/>
              <w:textAlignment w:val="center"/>
              <w:rPr>
                <w:rFonts w:hint="eastAsia" w:ascii="黑体" w:hAnsi="黑体" w:eastAsia="黑体" w:cs="宋体"/>
                <w:b/>
                <w:color w:val="000000"/>
                <w:kern w:val="0"/>
                <w:sz w:val="22"/>
                <w:szCs w:val="22"/>
                <w:lang w:bidi="ar"/>
              </w:rPr>
            </w:pPr>
            <w:r>
              <w:rPr>
                <w:rFonts w:hint="eastAsia" w:ascii="黑体" w:hAnsi="黑体" w:eastAsia="黑体" w:cs="宋体"/>
                <w:b/>
                <w:color w:val="000000"/>
                <w:kern w:val="0"/>
                <w:sz w:val="22"/>
                <w:szCs w:val="22"/>
                <w:lang w:bidi="ar"/>
              </w:rPr>
              <w:t>名称</w:t>
            </w:r>
          </w:p>
        </w:tc>
        <w:tc>
          <w:tcPr>
            <w:tcW w:w="57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3FB76E">
            <w:pPr>
              <w:widowControl/>
              <w:jc w:val="center"/>
              <w:textAlignment w:val="center"/>
              <w:rPr>
                <w:rFonts w:hint="eastAsia" w:ascii="黑体" w:hAnsi="黑体" w:eastAsia="黑体" w:cs="宋体"/>
                <w:b/>
                <w:color w:val="000000"/>
                <w:kern w:val="0"/>
                <w:sz w:val="22"/>
                <w:szCs w:val="22"/>
                <w:lang w:bidi="ar"/>
              </w:rPr>
            </w:pPr>
            <w:r>
              <w:rPr>
                <w:rFonts w:hint="eastAsia" w:ascii="黑体" w:hAnsi="黑体" w:eastAsia="黑体" w:cs="宋体"/>
                <w:b/>
                <w:color w:val="000000"/>
                <w:kern w:val="0"/>
                <w:sz w:val="22"/>
                <w:szCs w:val="22"/>
                <w:lang w:bidi="ar"/>
              </w:rPr>
              <w:t>技术参数</w:t>
            </w:r>
          </w:p>
        </w:tc>
        <w:tc>
          <w:tcPr>
            <w:tcW w:w="7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1E6627">
            <w:pPr>
              <w:widowControl/>
              <w:jc w:val="center"/>
              <w:textAlignment w:val="center"/>
              <w:rPr>
                <w:rFonts w:hint="default" w:ascii="黑体" w:hAnsi="黑体" w:eastAsia="黑体" w:cs="宋体"/>
                <w:b/>
                <w:color w:val="000000"/>
                <w:kern w:val="0"/>
                <w:sz w:val="22"/>
                <w:szCs w:val="22"/>
                <w:lang w:val="en-US" w:eastAsia="zh-CN" w:bidi="ar"/>
              </w:rPr>
            </w:pPr>
            <w:r>
              <w:rPr>
                <w:rFonts w:hint="eastAsia" w:ascii="黑体" w:hAnsi="黑体" w:eastAsia="黑体" w:cs="宋体"/>
                <w:b/>
                <w:color w:val="000000"/>
                <w:kern w:val="0"/>
                <w:sz w:val="22"/>
                <w:szCs w:val="22"/>
                <w:lang w:val="en-US" w:eastAsia="zh-CN" w:bidi="ar"/>
              </w:rPr>
              <w:t>备注</w:t>
            </w:r>
          </w:p>
        </w:tc>
      </w:tr>
      <w:tr w14:paraId="70D0ECD0">
        <w:tblPrEx>
          <w:tblCellMar>
            <w:top w:w="0" w:type="dxa"/>
            <w:left w:w="0" w:type="dxa"/>
            <w:bottom w:w="0" w:type="dxa"/>
            <w:right w:w="0" w:type="dxa"/>
          </w:tblCellMar>
        </w:tblPrEx>
        <w:trPr>
          <w:trHeight w:val="439" w:hRule="atLeast"/>
          <w:jc w:val="center"/>
        </w:trPr>
        <w:tc>
          <w:tcPr>
            <w:tcW w:w="704" w:type="dxa"/>
            <w:tcBorders>
              <w:top w:val="single" w:color="000000" w:sz="4" w:space="0"/>
              <w:left w:val="single" w:color="000000" w:sz="4" w:space="0"/>
              <w:bottom w:val="single" w:color="000000" w:sz="4" w:space="0"/>
              <w:right w:val="single" w:color="000000" w:sz="4" w:space="0"/>
            </w:tcBorders>
            <w:shd w:val="clear" w:color="auto" w:fill="8EAADB" w:themeFill="accent5" w:themeFillTint="99"/>
            <w:tcMar>
              <w:top w:w="15" w:type="dxa"/>
              <w:left w:w="15" w:type="dxa"/>
              <w:right w:w="15" w:type="dxa"/>
            </w:tcMar>
            <w:vAlign w:val="center"/>
          </w:tcPr>
          <w:p w14:paraId="34EDD450">
            <w:pPr>
              <w:pStyle w:val="25"/>
              <w:widowControl/>
              <w:numPr>
                <w:ilvl w:val="0"/>
                <w:numId w:val="0"/>
              </w:numPr>
              <w:ind w:leftChars="0"/>
              <w:jc w:val="both"/>
              <w:textAlignment w:val="center"/>
              <w:rPr>
                <w:rFonts w:ascii="宋体" w:hAnsi="宋体" w:cs="宋体"/>
                <w:color w:val="000000"/>
                <w:sz w:val="20"/>
              </w:rPr>
            </w:pPr>
          </w:p>
        </w:tc>
        <w:tc>
          <w:tcPr>
            <w:tcW w:w="7269" w:type="dxa"/>
            <w:gridSpan w:val="2"/>
            <w:tcBorders>
              <w:top w:val="single" w:color="000000" w:sz="4" w:space="0"/>
              <w:left w:val="nil"/>
              <w:bottom w:val="single" w:color="000000" w:sz="4" w:space="0"/>
              <w:right w:val="single" w:color="000000" w:sz="4" w:space="0"/>
            </w:tcBorders>
            <w:shd w:val="clear" w:color="auto" w:fill="8EAADB" w:themeFill="accent5" w:themeFillTint="99"/>
            <w:tcMar>
              <w:top w:w="15" w:type="dxa"/>
              <w:left w:w="15" w:type="dxa"/>
              <w:right w:w="15" w:type="dxa"/>
            </w:tcMar>
            <w:vAlign w:val="center"/>
          </w:tcPr>
          <w:p w14:paraId="07E422F4">
            <w:pPr>
              <w:widowControl/>
              <w:jc w:val="left"/>
              <w:textAlignment w:val="center"/>
              <w:rPr>
                <w:rFonts w:hint="default" w:ascii="宋体" w:hAnsi="宋体" w:eastAsia="宋体" w:cs="宋体"/>
                <w:b/>
                <w:color w:val="000000"/>
                <w:sz w:val="24"/>
                <w:szCs w:val="24"/>
                <w:lang w:val="en-US" w:eastAsia="zh-CN"/>
              </w:rPr>
            </w:pPr>
            <w:r>
              <w:rPr>
                <w:rFonts w:hint="eastAsia" w:ascii="宋体" w:hAnsi="宋体" w:cs="宋体"/>
                <w:b/>
                <w:color w:val="000000"/>
                <w:kern w:val="0"/>
                <w:sz w:val="24"/>
                <w:szCs w:val="24"/>
                <w:lang w:bidi="ar"/>
              </w:rPr>
              <w:t>第一部分：</w:t>
            </w:r>
            <w:r>
              <w:rPr>
                <w:rFonts w:hint="eastAsia" w:ascii="宋体" w:hAnsi="宋体" w:cs="宋体"/>
                <w:b/>
                <w:color w:val="000000"/>
                <w:kern w:val="0"/>
                <w:sz w:val="24"/>
                <w:szCs w:val="24"/>
                <w:lang w:val="en-US" w:eastAsia="zh-CN" w:bidi="ar"/>
              </w:rPr>
              <w:t>组织宣传</w:t>
            </w:r>
          </w:p>
        </w:tc>
        <w:tc>
          <w:tcPr>
            <w:tcW w:w="760" w:type="dxa"/>
            <w:tcBorders>
              <w:top w:val="single" w:color="000000" w:sz="4" w:space="0"/>
              <w:left w:val="nil"/>
              <w:bottom w:val="single" w:color="000000" w:sz="4" w:space="0"/>
              <w:right w:val="single" w:color="000000" w:sz="4" w:space="0"/>
            </w:tcBorders>
            <w:shd w:val="clear" w:color="auto" w:fill="8EAADB" w:themeFill="accent5" w:themeFillTint="99"/>
            <w:tcMar>
              <w:top w:w="15" w:type="dxa"/>
              <w:left w:w="15" w:type="dxa"/>
              <w:right w:w="15" w:type="dxa"/>
            </w:tcMar>
            <w:vAlign w:val="center"/>
          </w:tcPr>
          <w:p w14:paraId="2BACA980">
            <w:pPr>
              <w:jc w:val="center"/>
              <w:rPr>
                <w:rFonts w:ascii="宋体" w:hAnsi="宋体" w:cs="宋体"/>
                <w:b/>
                <w:color w:val="000000"/>
                <w:sz w:val="20"/>
              </w:rPr>
            </w:pPr>
          </w:p>
        </w:tc>
      </w:tr>
      <w:tr w14:paraId="3E1FABF7">
        <w:tblPrEx>
          <w:tblCellMar>
            <w:top w:w="0" w:type="dxa"/>
            <w:left w:w="0" w:type="dxa"/>
            <w:bottom w:w="0" w:type="dxa"/>
            <w:right w:w="0" w:type="dxa"/>
          </w:tblCellMar>
        </w:tblPrEx>
        <w:trPr>
          <w:trHeight w:val="569" w:hRule="atLeast"/>
          <w:jc w:val="center"/>
        </w:trPr>
        <w:tc>
          <w:tcPr>
            <w:tcW w:w="70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73E0D1">
            <w:pPr>
              <w:pStyle w:val="25"/>
              <w:widowControl/>
              <w:numPr>
                <w:ilvl w:val="0"/>
                <w:numId w:val="2"/>
              </w:numPr>
              <w:ind w:firstLineChars="0"/>
              <w:jc w:val="center"/>
              <w:textAlignment w:val="center"/>
              <w:rPr>
                <w:rFonts w:ascii="宋体" w:hAnsi="宋体" w:cs="宋体"/>
                <w:color w:val="000000"/>
                <w:sz w:val="20"/>
              </w:rPr>
            </w:pPr>
          </w:p>
        </w:tc>
        <w:tc>
          <w:tcPr>
            <w:tcW w:w="1567" w:type="dxa"/>
            <w:tcBorders>
              <w:top w:val="nil"/>
              <w:left w:val="nil"/>
              <w:bottom w:val="single" w:color="000000" w:sz="4" w:space="0"/>
              <w:right w:val="single" w:color="000000" w:sz="4" w:space="0"/>
            </w:tcBorders>
            <w:shd w:val="clear" w:color="000000" w:fill="FFFFFF"/>
            <w:noWrap/>
            <w:tcMar>
              <w:top w:w="15" w:type="dxa"/>
              <w:left w:w="15" w:type="dxa"/>
              <w:right w:w="15" w:type="dxa"/>
            </w:tcMar>
            <w:vAlign w:val="center"/>
          </w:tcPr>
          <w:p w14:paraId="08182BD5">
            <w:pPr>
              <w:jc w:val="center"/>
              <w:rPr>
                <w:rFonts w:hint="default" w:ascii="Times New Roman" w:hAnsi="Times New Roman" w:eastAsia="宋体" w:cs="Times New Roman"/>
                <w:kern w:val="2"/>
                <w:sz w:val="24"/>
                <w:szCs w:val="24"/>
                <w:lang w:val="en-US" w:eastAsia="zh-CN" w:bidi="ar-SA"/>
              </w:rPr>
            </w:pPr>
            <w:r>
              <w:rPr>
                <w:rFonts w:hint="eastAsia" w:cs="Times New Roman"/>
                <w:kern w:val="2"/>
                <w:sz w:val="24"/>
                <w:szCs w:val="24"/>
                <w:lang w:val="en-US" w:eastAsia="zh-CN" w:bidi="ar-SA"/>
              </w:rPr>
              <w:t>组织名称</w:t>
            </w:r>
          </w:p>
        </w:tc>
        <w:tc>
          <w:tcPr>
            <w:tcW w:w="5702" w:type="dxa"/>
            <w:tcBorders>
              <w:top w:val="nil"/>
              <w:left w:val="nil"/>
              <w:bottom w:val="single" w:color="000000" w:sz="4" w:space="0"/>
              <w:right w:val="single" w:color="000000" w:sz="4" w:space="0"/>
            </w:tcBorders>
            <w:shd w:val="clear" w:color="000000" w:fill="FFFFFF"/>
            <w:tcMar>
              <w:top w:w="15" w:type="dxa"/>
              <w:left w:w="15" w:type="dxa"/>
              <w:right w:w="15" w:type="dxa"/>
            </w:tcMar>
            <w:vAlign w:val="center"/>
          </w:tcPr>
          <w:p w14:paraId="604571AC">
            <w:pPr>
              <w:numPr>
                <w:ilvl w:val="0"/>
                <w:numId w:val="0"/>
              </w:numPr>
              <w:rPr>
                <w:rFonts w:hint="default" w:ascii="Times New Roman" w:hAnsi="Times New Roman" w:eastAsia="宋体" w:cs="Times New Roman"/>
                <w:kern w:val="2"/>
                <w:sz w:val="24"/>
                <w:szCs w:val="24"/>
                <w:lang w:val="en-US" w:eastAsia="zh-CN" w:bidi="ar-SA"/>
              </w:rPr>
            </w:pPr>
            <w:r>
              <w:rPr>
                <w:rFonts w:hint="eastAsia" w:cs="Times New Roman"/>
                <w:kern w:val="2"/>
                <w:sz w:val="24"/>
                <w:szCs w:val="24"/>
                <w:lang w:val="en-US" w:eastAsia="zh-CN" w:bidi="ar-SA"/>
              </w:rPr>
              <w:t>展示组织名称</w:t>
            </w:r>
          </w:p>
        </w:tc>
        <w:tc>
          <w:tcPr>
            <w:tcW w:w="760" w:type="dxa"/>
            <w:tcBorders>
              <w:top w:val="nil"/>
              <w:left w:val="nil"/>
              <w:bottom w:val="single" w:color="000000" w:sz="4" w:space="0"/>
              <w:right w:val="single" w:color="000000" w:sz="4" w:space="0"/>
            </w:tcBorders>
            <w:shd w:val="clear" w:color="000000" w:fill="FFFFFF"/>
            <w:tcMar>
              <w:top w:w="15" w:type="dxa"/>
              <w:left w:w="15" w:type="dxa"/>
              <w:right w:w="15" w:type="dxa"/>
            </w:tcMar>
            <w:vAlign w:val="center"/>
          </w:tcPr>
          <w:p w14:paraId="33059AA3">
            <w:pPr>
              <w:widowControl/>
              <w:jc w:val="center"/>
              <w:textAlignment w:val="center"/>
              <w:rPr>
                <w:rFonts w:ascii="宋体" w:hAnsi="宋体" w:cs="宋体"/>
                <w:color w:val="000000"/>
                <w:sz w:val="20"/>
              </w:rPr>
            </w:pPr>
          </w:p>
        </w:tc>
      </w:tr>
      <w:tr w14:paraId="42D97EC2">
        <w:tblPrEx>
          <w:tblCellMar>
            <w:top w:w="0" w:type="dxa"/>
            <w:left w:w="0" w:type="dxa"/>
            <w:bottom w:w="0" w:type="dxa"/>
            <w:right w:w="0" w:type="dxa"/>
          </w:tblCellMar>
        </w:tblPrEx>
        <w:trPr>
          <w:trHeight w:val="569" w:hRule="atLeast"/>
          <w:jc w:val="center"/>
        </w:trPr>
        <w:tc>
          <w:tcPr>
            <w:tcW w:w="70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BAE0CF">
            <w:pPr>
              <w:pStyle w:val="25"/>
              <w:widowControl/>
              <w:numPr>
                <w:ilvl w:val="0"/>
                <w:numId w:val="2"/>
              </w:numPr>
              <w:ind w:firstLineChars="0"/>
              <w:jc w:val="center"/>
              <w:textAlignment w:val="center"/>
              <w:rPr>
                <w:rFonts w:ascii="宋体" w:hAnsi="宋体" w:cs="宋体"/>
                <w:color w:val="000000"/>
                <w:sz w:val="20"/>
              </w:rPr>
            </w:pPr>
          </w:p>
        </w:tc>
        <w:tc>
          <w:tcPr>
            <w:tcW w:w="1567" w:type="dxa"/>
            <w:tcBorders>
              <w:top w:val="nil"/>
              <w:left w:val="nil"/>
              <w:bottom w:val="single" w:color="000000" w:sz="4" w:space="0"/>
              <w:right w:val="single" w:color="000000" w:sz="4" w:space="0"/>
            </w:tcBorders>
            <w:shd w:val="clear" w:color="000000" w:fill="FFFFFF"/>
            <w:noWrap/>
            <w:tcMar>
              <w:top w:w="15" w:type="dxa"/>
              <w:left w:w="15" w:type="dxa"/>
              <w:right w:w="15" w:type="dxa"/>
            </w:tcMar>
            <w:vAlign w:val="center"/>
          </w:tcPr>
          <w:p w14:paraId="5DBAF3A9">
            <w:pPr>
              <w:jc w:val="center"/>
              <w:rPr>
                <w:rFonts w:hint="eastAsia" w:ascii="Times New Roman" w:hAnsi="Times New Roman" w:eastAsia="宋体" w:cs="Times New Roman"/>
                <w:kern w:val="2"/>
                <w:sz w:val="24"/>
                <w:szCs w:val="24"/>
                <w:lang w:val="en-US" w:eastAsia="zh-CN" w:bidi="ar-SA"/>
              </w:rPr>
            </w:pPr>
            <w:r>
              <w:rPr>
                <w:rFonts w:hint="eastAsia" w:ascii="宋体" w:hAnsi="宋体" w:cs="宋体"/>
                <w:sz w:val="21"/>
                <w:szCs w:val="20"/>
              </w:rPr>
              <w:t>★</w:t>
            </w:r>
            <w:r>
              <w:rPr>
                <w:rFonts w:hint="eastAsia"/>
                <w:sz w:val="24"/>
                <w:szCs w:val="24"/>
              </w:rPr>
              <w:t>组织介绍</w:t>
            </w:r>
          </w:p>
        </w:tc>
        <w:tc>
          <w:tcPr>
            <w:tcW w:w="5702" w:type="dxa"/>
            <w:tcBorders>
              <w:top w:val="nil"/>
              <w:left w:val="nil"/>
              <w:bottom w:val="single" w:color="000000" w:sz="4" w:space="0"/>
              <w:right w:val="single" w:color="000000" w:sz="4" w:space="0"/>
            </w:tcBorders>
            <w:shd w:val="clear" w:color="000000" w:fill="FFFFFF"/>
            <w:tcMar>
              <w:top w:w="15" w:type="dxa"/>
              <w:left w:w="15" w:type="dxa"/>
              <w:right w:w="15" w:type="dxa"/>
            </w:tcMar>
            <w:vAlign w:val="center"/>
          </w:tcPr>
          <w:p w14:paraId="03767FC3">
            <w:pPr>
              <w:numPr>
                <w:ilvl w:val="0"/>
                <w:numId w:val="0"/>
              </w:numPr>
              <w:rPr>
                <w:rFonts w:hint="eastAsia" w:ascii="Times New Roman" w:hAnsi="Times New Roman" w:eastAsia="宋体" w:cs="Times New Roman"/>
                <w:kern w:val="2"/>
                <w:sz w:val="24"/>
                <w:szCs w:val="24"/>
                <w:lang w:val="en-US" w:eastAsia="zh-CN" w:bidi="ar-SA"/>
              </w:rPr>
            </w:pPr>
            <w:r>
              <w:rPr>
                <w:rFonts w:hint="eastAsia"/>
                <w:sz w:val="24"/>
                <w:szCs w:val="24"/>
                <w:lang w:val="en-US" w:eastAsia="zh-CN"/>
              </w:rPr>
              <w:t>可</w:t>
            </w:r>
            <w:r>
              <w:rPr>
                <w:rFonts w:hint="eastAsia"/>
                <w:sz w:val="24"/>
                <w:szCs w:val="24"/>
              </w:rPr>
              <w:t>上传图片、视频，</w:t>
            </w:r>
            <w:r>
              <w:rPr>
                <w:rFonts w:hint="eastAsia"/>
                <w:sz w:val="24"/>
                <w:szCs w:val="24"/>
                <w:lang w:val="en-US" w:eastAsia="zh-CN"/>
              </w:rPr>
              <w:t>文字进行</w:t>
            </w:r>
            <w:r>
              <w:rPr>
                <w:rFonts w:hint="eastAsia"/>
                <w:sz w:val="24"/>
                <w:szCs w:val="24"/>
              </w:rPr>
              <w:t>统一</w:t>
            </w:r>
            <w:r>
              <w:rPr>
                <w:rFonts w:hint="eastAsia"/>
                <w:sz w:val="24"/>
                <w:szCs w:val="24"/>
                <w:lang w:val="en-US" w:eastAsia="zh-CN"/>
              </w:rPr>
              <w:t>展示</w:t>
            </w:r>
            <w:r>
              <w:rPr>
                <w:rFonts w:hint="eastAsia"/>
                <w:sz w:val="24"/>
                <w:szCs w:val="24"/>
              </w:rPr>
              <w:t>支部</w:t>
            </w:r>
            <w:r>
              <w:rPr>
                <w:rFonts w:hint="eastAsia"/>
                <w:sz w:val="24"/>
                <w:szCs w:val="24"/>
                <w:lang w:val="en-US" w:eastAsia="zh-CN"/>
              </w:rPr>
              <w:t>简介</w:t>
            </w:r>
          </w:p>
        </w:tc>
        <w:tc>
          <w:tcPr>
            <w:tcW w:w="760" w:type="dxa"/>
            <w:tcBorders>
              <w:top w:val="nil"/>
              <w:left w:val="nil"/>
              <w:bottom w:val="single" w:color="000000" w:sz="4" w:space="0"/>
              <w:right w:val="single" w:color="000000" w:sz="4" w:space="0"/>
            </w:tcBorders>
            <w:shd w:val="clear" w:color="000000" w:fill="FFFFFF"/>
            <w:tcMar>
              <w:top w:w="15" w:type="dxa"/>
              <w:left w:w="15" w:type="dxa"/>
              <w:right w:w="15" w:type="dxa"/>
            </w:tcMar>
            <w:vAlign w:val="center"/>
          </w:tcPr>
          <w:p w14:paraId="0742A392">
            <w:pPr>
              <w:widowControl/>
              <w:jc w:val="center"/>
              <w:textAlignment w:val="center"/>
              <w:rPr>
                <w:rFonts w:hint="eastAsia" w:ascii="宋体" w:hAnsi="宋体" w:cs="宋体"/>
                <w:color w:val="000000"/>
                <w:kern w:val="0"/>
                <w:sz w:val="20"/>
                <w:lang w:bidi="ar"/>
              </w:rPr>
            </w:pPr>
          </w:p>
        </w:tc>
      </w:tr>
      <w:tr w14:paraId="1D1772CE">
        <w:tblPrEx>
          <w:tblCellMar>
            <w:top w:w="0" w:type="dxa"/>
            <w:left w:w="0" w:type="dxa"/>
            <w:bottom w:w="0" w:type="dxa"/>
            <w:right w:w="0" w:type="dxa"/>
          </w:tblCellMar>
        </w:tblPrEx>
        <w:trPr>
          <w:trHeight w:val="360" w:hRule="atLeast"/>
          <w:jc w:val="center"/>
        </w:trPr>
        <w:tc>
          <w:tcPr>
            <w:tcW w:w="70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5D3618">
            <w:pPr>
              <w:pStyle w:val="25"/>
              <w:widowControl/>
              <w:numPr>
                <w:ilvl w:val="0"/>
                <w:numId w:val="2"/>
              </w:numPr>
              <w:ind w:firstLineChars="0"/>
              <w:jc w:val="center"/>
              <w:textAlignment w:val="center"/>
              <w:rPr>
                <w:rFonts w:ascii="宋体" w:hAnsi="宋体" w:cs="宋体"/>
                <w:color w:val="000000"/>
                <w:sz w:val="20"/>
              </w:rPr>
            </w:pPr>
          </w:p>
        </w:tc>
        <w:tc>
          <w:tcPr>
            <w:tcW w:w="1567" w:type="dxa"/>
            <w:tcBorders>
              <w:top w:val="nil"/>
              <w:left w:val="nil"/>
              <w:bottom w:val="single" w:color="000000" w:sz="4" w:space="0"/>
              <w:right w:val="single" w:color="000000" w:sz="4" w:space="0"/>
            </w:tcBorders>
            <w:shd w:val="clear" w:color="000000" w:fill="FFFFFF"/>
            <w:noWrap/>
            <w:tcMar>
              <w:top w:w="15" w:type="dxa"/>
              <w:left w:w="15" w:type="dxa"/>
              <w:right w:w="15" w:type="dxa"/>
            </w:tcMar>
            <w:vAlign w:val="center"/>
          </w:tcPr>
          <w:p w14:paraId="424691FA">
            <w:pPr>
              <w:jc w:val="center"/>
              <w:rPr>
                <w:rFonts w:hint="eastAsia" w:ascii="Times New Roman" w:hAnsi="Times New Roman" w:cs="Times New Roman" w:eastAsiaTheme="minorEastAsia"/>
                <w:kern w:val="2"/>
                <w:sz w:val="24"/>
                <w:szCs w:val="24"/>
                <w:lang w:val="en-US" w:eastAsia="zh-CN" w:bidi="ar-SA"/>
              </w:rPr>
            </w:pPr>
            <w:r>
              <w:rPr>
                <w:rFonts w:hint="eastAsia"/>
                <w:sz w:val="24"/>
                <w:szCs w:val="24"/>
                <w:lang w:eastAsia="zh-CN"/>
              </w:rPr>
              <w:t>欢迎</w:t>
            </w:r>
            <w:r>
              <w:rPr>
                <w:rFonts w:hint="eastAsia"/>
                <w:sz w:val="24"/>
                <w:szCs w:val="24"/>
                <w:lang w:val="en-US" w:eastAsia="zh-CN"/>
              </w:rPr>
              <w:t>海报</w:t>
            </w:r>
          </w:p>
        </w:tc>
        <w:tc>
          <w:tcPr>
            <w:tcW w:w="5702" w:type="dxa"/>
            <w:tcBorders>
              <w:top w:val="nil"/>
              <w:left w:val="nil"/>
              <w:bottom w:val="single" w:color="000000" w:sz="4" w:space="0"/>
              <w:right w:val="single" w:color="000000" w:sz="4" w:space="0"/>
            </w:tcBorders>
            <w:shd w:val="clear" w:color="000000" w:fill="FFFFFF"/>
            <w:tcMar>
              <w:top w:w="15" w:type="dxa"/>
              <w:left w:w="15" w:type="dxa"/>
              <w:right w:w="15" w:type="dxa"/>
            </w:tcMar>
            <w:vAlign w:val="center"/>
          </w:tcPr>
          <w:p w14:paraId="05880505">
            <w:pPr>
              <w:numPr>
                <w:ilvl w:val="0"/>
                <w:numId w:val="0"/>
              </w:numPr>
              <w:rPr>
                <w:rFonts w:hint="default"/>
                <w:sz w:val="24"/>
                <w:szCs w:val="24"/>
                <w:lang w:val="en-US" w:eastAsia="zh-CN"/>
              </w:rPr>
            </w:pPr>
            <w:r>
              <w:rPr>
                <w:rFonts w:hint="eastAsia"/>
                <w:sz w:val="24"/>
                <w:szCs w:val="24"/>
                <w:lang w:val="en-US" w:eastAsia="zh-CN"/>
              </w:rPr>
              <w:t>展示</w:t>
            </w:r>
            <w:r>
              <w:rPr>
                <w:rFonts w:hint="eastAsia"/>
                <w:sz w:val="24"/>
                <w:szCs w:val="24"/>
              </w:rPr>
              <w:t>系统自带</w:t>
            </w:r>
            <w:r>
              <w:rPr>
                <w:rFonts w:hint="eastAsia"/>
                <w:sz w:val="24"/>
                <w:szCs w:val="24"/>
                <w:lang w:val="en-US" w:eastAsia="zh-CN"/>
              </w:rPr>
              <w:t>领导欢迎海报；同时也能自定义上传个性化海报</w:t>
            </w:r>
          </w:p>
        </w:tc>
        <w:tc>
          <w:tcPr>
            <w:tcW w:w="760" w:type="dxa"/>
            <w:tcBorders>
              <w:top w:val="nil"/>
              <w:left w:val="nil"/>
              <w:bottom w:val="single" w:color="000000" w:sz="4" w:space="0"/>
              <w:right w:val="single" w:color="000000" w:sz="4" w:space="0"/>
            </w:tcBorders>
            <w:shd w:val="clear" w:color="000000" w:fill="FFFFFF"/>
            <w:tcMar>
              <w:top w:w="15" w:type="dxa"/>
              <w:left w:w="15" w:type="dxa"/>
              <w:right w:w="15" w:type="dxa"/>
            </w:tcMar>
            <w:vAlign w:val="center"/>
          </w:tcPr>
          <w:p w14:paraId="52894E48">
            <w:pPr>
              <w:widowControl/>
              <w:jc w:val="center"/>
              <w:textAlignment w:val="center"/>
              <w:rPr>
                <w:rFonts w:hint="eastAsia" w:ascii="宋体" w:hAnsi="宋体" w:cs="宋体"/>
                <w:color w:val="000000"/>
                <w:kern w:val="0"/>
                <w:sz w:val="20"/>
                <w:lang w:bidi="ar"/>
              </w:rPr>
            </w:pPr>
          </w:p>
        </w:tc>
      </w:tr>
      <w:tr w14:paraId="3A8D9FCD">
        <w:tblPrEx>
          <w:tblCellMar>
            <w:top w:w="0" w:type="dxa"/>
            <w:left w:w="0" w:type="dxa"/>
            <w:bottom w:w="0" w:type="dxa"/>
            <w:right w:w="0" w:type="dxa"/>
          </w:tblCellMar>
        </w:tblPrEx>
        <w:trPr>
          <w:trHeight w:val="360" w:hRule="atLeast"/>
          <w:jc w:val="center"/>
        </w:trPr>
        <w:tc>
          <w:tcPr>
            <w:tcW w:w="70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9F9F84">
            <w:pPr>
              <w:pStyle w:val="25"/>
              <w:widowControl/>
              <w:numPr>
                <w:ilvl w:val="0"/>
                <w:numId w:val="2"/>
              </w:numPr>
              <w:ind w:firstLineChars="0"/>
              <w:jc w:val="center"/>
              <w:textAlignment w:val="center"/>
              <w:rPr>
                <w:rFonts w:ascii="宋体" w:hAnsi="宋体" w:cs="宋体"/>
                <w:color w:val="000000"/>
                <w:kern w:val="0"/>
                <w:sz w:val="20"/>
                <w:lang w:bidi="ar"/>
              </w:rPr>
            </w:pPr>
          </w:p>
        </w:tc>
        <w:tc>
          <w:tcPr>
            <w:tcW w:w="1567" w:type="dxa"/>
            <w:tcBorders>
              <w:top w:val="nil"/>
              <w:left w:val="nil"/>
              <w:bottom w:val="single" w:color="000000" w:sz="4" w:space="0"/>
              <w:right w:val="single" w:color="000000" w:sz="4" w:space="0"/>
            </w:tcBorders>
            <w:shd w:val="clear" w:color="000000" w:fill="FFFFFF"/>
            <w:noWrap/>
            <w:tcMar>
              <w:top w:w="15" w:type="dxa"/>
              <w:left w:w="15" w:type="dxa"/>
              <w:right w:w="15" w:type="dxa"/>
            </w:tcMar>
            <w:vAlign w:val="center"/>
          </w:tcPr>
          <w:p w14:paraId="1657A856">
            <w:pPr>
              <w:jc w:val="center"/>
              <w:rPr>
                <w:rFonts w:hint="eastAsia" w:ascii="Times New Roman" w:hAnsi="Times New Roman" w:eastAsia="宋体" w:cs="Times New Roman"/>
                <w:kern w:val="2"/>
                <w:sz w:val="24"/>
                <w:szCs w:val="24"/>
                <w:lang w:val="en-US" w:eastAsia="zh-CN" w:bidi="ar-SA"/>
              </w:rPr>
            </w:pPr>
            <w:r>
              <w:rPr>
                <w:rFonts w:hint="eastAsia"/>
                <w:sz w:val="24"/>
                <w:szCs w:val="24"/>
                <w:lang w:eastAsia="zh-CN"/>
              </w:rPr>
              <w:t>通知公告</w:t>
            </w:r>
          </w:p>
        </w:tc>
        <w:tc>
          <w:tcPr>
            <w:tcW w:w="5702" w:type="dxa"/>
            <w:tcBorders>
              <w:top w:val="nil"/>
              <w:left w:val="nil"/>
              <w:bottom w:val="single" w:color="000000" w:sz="4" w:space="0"/>
              <w:right w:val="single" w:color="000000" w:sz="4" w:space="0"/>
            </w:tcBorders>
            <w:shd w:val="clear" w:color="000000" w:fill="FFFFFF"/>
            <w:tcMar>
              <w:top w:w="15" w:type="dxa"/>
              <w:left w:w="15" w:type="dxa"/>
              <w:right w:w="15" w:type="dxa"/>
            </w:tcMar>
            <w:vAlign w:val="center"/>
          </w:tcPr>
          <w:p w14:paraId="567150BC">
            <w:pPr>
              <w:numPr>
                <w:ilvl w:val="0"/>
                <w:numId w:val="0"/>
              </w:numPr>
              <w:rPr>
                <w:rFonts w:hint="eastAsia"/>
                <w:sz w:val="24"/>
                <w:szCs w:val="24"/>
                <w:lang w:val="en-US" w:eastAsia="zh-CN"/>
              </w:rPr>
            </w:pPr>
            <w:r>
              <w:rPr>
                <w:rFonts w:hint="eastAsia"/>
                <w:sz w:val="24"/>
                <w:szCs w:val="24"/>
                <w:lang w:val="en-US" w:eastAsia="zh-CN"/>
              </w:rPr>
              <w:t>通知公告</w:t>
            </w:r>
            <w:r>
              <w:rPr>
                <w:rFonts w:hint="eastAsia"/>
                <w:sz w:val="24"/>
                <w:szCs w:val="24"/>
                <w:lang w:eastAsia="zh-CN"/>
              </w:rPr>
              <w:t>文字内容支持语音播报</w:t>
            </w:r>
          </w:p>
        </w:tc>
        <w:tc>
          <w:tcPr>
            <w:tcW w:w="760" w:type="dxa"/>
            <w:tcBorders>
              <w:top w:val="nil"/>
              <w:left w:val="nil"/>
              <w:bottom w:val="single" w:color="000000" w:sz="4" w:space="0"/>
              <w:right w:val="single" w:color="000000" w:sz="4" w:space="0"/>
            </w:tcBorders>
            <w:shd w:val="clear" w:color="000000" w:fill="FFFFFF"/>
            <w:tcMar>
              <w:top w:w="15" w:type="dxa"/>
              <w:left w:w="15" w:type="dxa"/>
              <w:right w:w="15" w:type="dxa"/>
            </w:tcMar>
            <w:vAlign w:val="center"/>
          </w:tcPr>
          <w:p w14:paraId="01E9D64F">
            <w:pPr>
              <w:widowControl/>
              <w:jc w:val="center"/>
              <w:textAlignment w:val="center"/>
              <w:rPr>
                <w:rFonts w:ascii="宋体" w:hAnsi="宋体" w:cs="宋体"/>
                <w:color w:val="000000"/>
                <w:kern w:val="0"/>
                <w:sz w:val="20"/>
                <w:lang w:bidi="ar"/>
              </w:rPr>
            </w:pPr>
          </w:p>
        </w:tc>
      </w:tr>
      <w:tr w14:paraId="229C7062">
        <w:tblPrEx>
          <w:tblCellMar>
            <w:top w:w="0" w:type="dxa"/>
            <w:left w:w="0" w:type="dxa"/>
            <w:bottom w:w="0" w:type="dxa"/>
            <w:right w:w="0" w:type="dxa"/>
          </w:tblCellMar>
        </w:tblPrEx>
        <w:trPr>
          <w:trHeight w:val="360" w:hRule="atLeast"/>
          <w:jc w:val="center"/>
        </w:trPr>
        <w:tc>
          <w:tcPr>
            <w:tcW w:w="70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57BD4A">
            <w:pPr>
              <w:pStyle w:val="25"/>
              <w:widowControl/>
              <w:numPr>
                <w:ilvl w:val="0"/>
                <w:numId w:val="2"/>
              </w:numPr>
              <w:ind w:firstLineChars="0"/>
              <w:jc w:val="center"/>
              <w:textAlignment w:val="center"/>
              <w:rPr>
                <w:rFonts w:ascii="宋体" w:hAnsi="宋体" w:cs="宋体"/>
                <w:color w:val="000000"/>
                <w:kern w:val="0"/>
                <w:sz w:val="20"/>
                <w:lang w:bidi="ar"/>
              </w:rPr>
            </w:pPr>
          </w:p>
        </w:tc>
        <w:tc>
          <w:tcPr>
            <w:tcW w:w="1567" w:type="dxa"/>
            <w:tcBorders>
              <w:top w:val="nil"/>
              <w:left w:val="nil"/>
              <w:bottom w:val="single" w:color="000000" w:sz="4" w:space="0"/>
              <w:right w:val="single" w:color="000000" w:sz="4" w:space="0"/>
            </w:tcBorders>
            <w:shd w:val="clear" w:color="000000" w:fill="FFFFFF"/>
            <w:noWrap/>
            <w:tcMar>
              <w:top w:w="15" w:type="dxa"/>
              <w:left w:w="15" w:type="dxa"/>
              <w:right w:w="15" w:type="dxa"/>
            </w:tcMar>
            <w:vAlign w:val="center"/>
          </w:tcPr>
          <w:p w14:paraId="40C6573E">
            <w:pPr>
              <w:jc w:val="center"/>
              <w:rPr>
                <w:rFonts w:hint="eastAsia" w:ascii="Times New Roman" w:hAnsi="Times New Roman" w:eastAsia="宋体" w:cs="Times New Roman"/>
                <w:kern w:val="2"/>
                <w:sz w:val="24"/>
                <w:szCs w:val="24"/>
                <w:lang w:val="en-US" w:eastAsia="zh-CN" w:bidi="ar-SA"/>
              </w:rPr>
            </w:pPr>
            <w:r>
              <w:rPr>
                <w:rFonts w:hint="eastAsia" w:ascii="宋体" w:hAnsi="宋体" w:cs="宋体"/>
                <w:sz w:val="21"/>
                <w:szCs w:val="20"/>
              </w:rPr>
              <w:t>★</w:t>
            </w:r>
            <w:r>
              <w:rPr>
                <w:rFonts w:hint="eastAsia"/>
                <w:sz w:val="24"/>
                <w:szCs w:val="24"/>
              </w:rPr>
              <w:t>入党宣誓</w:t>
            </w:r>
          </w:p>
        </w:tc>
        <w:tc>
          <w:tcPr>
            <w:tcW w:w="5702" w:type="dxa"/>
            <w:tcBorders>
              <w:top w:val="nil"/>
              <w:left w:val="nil"/>
              <w:bottom w:val="single" w:color="000000" w:sz="4" w:space="0"/>
              <w:right w:val="single" w:color="000000" w:sz="4" w:space="0"/>
            </w:tcBorders>
            <w:shd w:val="clear" w:color="000000" w:fill="FFFFFF"/>
            <w:tcMar>
              <w:top w:w="15" w:type="dxa"/>
              <w:left w:w="15" w:type="dxa"/>
              <w:right w:w="15" w:type="dxa"/>
            </w:tcMar>
            <w:vAlign w:val="center"/>
          </w:tcPr>
          <w:p w14:paraId="388C349C">
            <w:pPr>
              <w:numPr>
                <w:ilvl w:val="0"/>
                <w:numId w:val="0"/>
              </w:numPr>
              <w:ind w:leftChars="0"/>
              <w:rPr>
                <w:rFonts w:hint="eastAsia"/>
                <w:sz w:val="24"/>
                <w:szCs w:val="24"/>
                <w:lang w:val="en-US" w:eastAsia="zh-CN"/>
              </w:rPr>
            </w:pPr>
            <w:r>
              <w:rPr>
                <w:rFonts w:hint="eastAsia"/>
                <w:sz w:val="24"/>
                <w:szCs w:val="24"/>
                <w:lang w:val="en-US" w:eastAsia="zh-CN"/>
              </w:rPr>
              <w:t>实现</w:t>
            </w:r>
            <w:r>
              <w:rPr>
                <w:rFonts w:hint="eastAsia"/>
                <w:sz w:val="24"/>
                <w:szCs w:val="24"/>
              </w:rPr>
              <w:t>重温入党誓词、智慧屏领誓、人工领誓</w:t>
            </w:r>
            <w:r>
              <w:rPr>
                <w:rFonts w:hint="eastAsia"/>
                <w:sz w:val="24"/>
                <w:szCs w:val="24"/>
                <w:lang w:val="en-US" w:eastAsia="zh-CN"/>
              </w:rPr>
              <w:t>三种模式</w:t>
            </w:r>
            <w:r>
              <w:rPr>
                <w:rFonts w:hint="eastAsia"/>
                <w:sz w:val="24"/>
                <w:szCs w:val="24"/>
                <w:lang w:eastAsia="zh-CN"/>
              </w:rPr>
              <w:t>；</w:t>
            </w:r>
          </w:p>
          <w:p w14:paraId="606A8416">
            <w:pPr>
              <w:numPr>
                <w:ilvl w:val="0"/>
                <w:numId w:val="0"/>
              </w:numPr>
              <w:ind w:leftChars="0"/>
              <w:rPr>
                <w:rFonts w:hint="eastAsia"/>
                <w:sz w:val="24"/>
                <w:szCs w:val="24"/>
                <w:lang w:val="en-US" w:eastAsia="zh-CN"/>
              </w:rPr>
            </w:pPr>
            <w:r>
              <w:rPr>
                <w:rFonts w:hint="eastAsia"/>
                <w:sz w:val="24"/>
                <w:szCs w:val="24"/>
                <w:lang w:val="en-US" w:eastAsia="zh-CN"/>
              </w:rPr>
              <w:t>宣誓影像可录制并保存</w:t>
            </w:r>
          </w:p>
        </w:tc>
        <w:tc>
          <w:tcPr>
            <w:tcW w:w="760" w:type="dxa"/>
            <w:tcBorders>
              <w:top w:val="nil"/>
              <w:left w:val="nil"/>
              <w:bottom w:val="single" w:color="000000" w:sz="4" w:space="0"/>
              <w:right w:val="single" w:color="000000" w:sz="4" w:space="0"/>
            </w:tcBorders>
            <w:shd w:val="clear" w:color="000000" w:fill="FFFFFF"/>
            <w:tcMar>
              <w:top w:w="15" w:type="dxa"/>
              <w:left w:w="15" w:type="dxa"/>
              <w:right w:w="15" w:type="dxa"/>
            </w:tcMar>
            <w:vAlign w:val="center"/>
          </w:tcPr>
          <w:p w14:paraId="2154AFB3">
            <w:pPr>
              <w:widowControl/>
              <w:jc w:val="center"/>
              <w:textAlignment w:val="center"/>
              <w:rPr>
                <w:rFonts w:ascii="宋体" w:hAnsi="宋体" w:cs="宋体"/>
                <w:color w:val="000000"/>
                <w:kern w:val="0"/>
                <w:sz w:val="20"/>
                <w:lang w:bidi="ar"/>
              </w:rPr>
            </w:pPr>
          </w:p>
        </w:tc>
      </w:tr>
      <w:tr w14:paraId="35B59C04">
        <w:tblPrEx>
          <w:tblCellMar>
            <w:top w:w="0" w:type="dxa"/>
            <w:left w:w="0" w:type="dxa"/>
            <w:bottom w:w="0" w:type="dxa"/>
            <w:right w:w="0" w:type="dxa"/>
          </w:tblCellMar>
        </w:tblPrEx>
        <w:trPr>
          <w:trHeight w:val="360" w:hRule="atLeast"/>
          <w:jc w:val="center"/>
        </w:trPr>
        <w:tc>
          <w:tcPr>
            <w:tcW w:w="70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C77982">
            <w:pPr>
              <w:pStyle w:val="25"/>
              <w:widowControl/>
              <w:numPr>
                <w:ilvl w:val="0"/>
                <w:numId w:val="2"/>
              </w:numPr>
              <w:ind w:firstLineChars="0"/>
              <w:jc w:val="center"/>
              <w:textAlignment w:val="center"/>
              <w:rPr>
                <w:rFonts w:ascii="宋体" w:hAnsi="宋体" w:cs="宋体"/>
                <w:color w:val="000000"/>
                <w:kern w:val="0"/>
                <w:sz w:val="20"/>
                <w:lang w:bidi="ar"/>
              </w:rPr>
            </w:pPr>
          </w:p>
        </w:tc>
        <w:tc>
          <w:tcPr>
            <w:tcW w:w="1567" w:type="dxa"/>
            <w:tcBorders>
              <w:top w:val="nil"/>
              <w:left w:val="nil"/>
              <w:bottom w:val="single" w:color="000000" w:sz="4" w:space="0"/>
              <w:right w:val="single" w:color="000000" w:sz="4" w:space="0"/>
            </w:tcBorders>
            <w:shd w:val="clear" w:color="000000" w:fill="FFFFFF"/>
            <w:noWrap/>
            <w:tcMar>
              <w:top w:w="15" w:type="dxa"/>
              <w:left w:w="15" w:type="dxa"/>
              <w:right w:w="15" w:type="dxa"/>
            </w:tcMar>
            <w:vAlign w:val="center"/>
          </w:tcPr>
          <w:p w14:paraId="3EB70D29">
            <w:pPr>
              <w:jc w:val="center"/>
              <w:rPr>
                <w:rFonts w:ascii="Times New Roman" w:hAnsi="Times New Roman" w:eastAsia="宋体" w:cs="Times New Roman"/>
                <w:kern w:val="2"/>
                <w:sz w:val="24"/>
                <w:szCs w:val="24"/>
                <w:lang w:val="en-US" w:eastAsia="zh-CN" w:bidi="ar-SA"/>
              </w:rPr>
            </w:pPr>
            <w:r>
              <w:rPr>
                <w:rFonts w:hint="eastAsia"/>
                <w:sz w:val="24"/>
                <w:szCs w:val="24"/>
              </w:rPr>
              <w:t>党建要闻</w:t>
            </w:r>
          </w:p>
        </w:tc>
        <w:tc>
          <w:tcPr>
            <w:tcW w:w="5702" w:type="dxa"/>
            <w:tcBorders>
              <w:top w:val="nil"/>
              <w:left w:val="nil"/>
              <w:bottom w:val="single" w:color="000000" w:sz="4" w:space="0"/>
              <w:right w:val="single" w:color="000000" w:sz="4" w:space="0"/>
            </w:tcBorders>
            <w:shd w:val="clear" w:color="000000" w:fill="FFFFFF"/>
            <w:tcMar>
              <w:top w:w="15" w:type="dxa"/>
              <w:left w:w="15" w:type="dxa"/>
              <w:right w:w="15" w:type="dxa"/>
            </w:tcMar>
            <w:vAlign w:val="center"/>
          </w:tcPr>
          <w:p w14:paraId="759E5A18">
            <w:pPr>
              <w:numPr>
                <w:ilvl w:val="0"/>
                <w:numId w:val="0"/>
              </w:numPr>
              <w:rPr>
                <w:rFonts w:hint="eastAsia"/>
                <w:sz w:val="24"/>
                <w:szCs w:val="24"/>
                <w:lang w:val="en-US" w:eastAsia="zh-CN"/>
              </w:rPr>
            </w:pPr>
            <w:r>
              <w:rPr>
                <w:rFonts w:hint="eastAsia"/>
                <w:sz w:val="24"/>
                <w:szCs w:val="24"/>
              </w:rPr>
              <w:t>系统</w:t>
            </w:r>
            <w:r>
              <w:rPr>
                <w:rFonts w:hint="eastAsia"/>
                <w:sz w:val="24"/>
                <w:szCs w:val="24"/>
                <w:lang w:val="en-US" w:eastAsia="zh-CN"/>
              </w:rPr>
              <w:t>能够</w:t>
            </w:r>
            <w:r>
              <w:rPr>
                <w:rFonts w:hint="eastAsia"/>
                <w:sz w:val="24"/>
                <w:szCs w:val="24"/>
              </w:rPr>
              <w:t>自动更新的党建要闻</w:t>
            </w:r>
            <w:r>
              <w:rPr>
                <w:rFonts w:hint="eastAsia"/>
                <w:sz w:val="24"/>
                <w:szCs w:val="24"/>
                <w:lang w:eastAsia="zh-CN"/>
              </w:rPr>
              <w:t>，</w:t>
            </w:r>
            <w:r>
              <w:rPr>
                <w:rFonts w:hint="eastAsia"/>
                <w:sz w:val="24"/>
                <w:szCs w:val="24"/>
                <w:lang w:val="en-US" w:eastAsia="zh-CN"/>
              </w:rPr>
              <w:t>同时可自定义编辑组工动态新闻</w:t>
            </w:r>
          </w:p>
        </w:tc>
        <w:tc>
          <w:tcPr>
            <w:tcW w:w="760" w:type="dxa"/>
            <w:tcBorders>
              <w:top w:val="nil"/>
              <w:left w:val="nil"/>
              <w:bottom w:val="single" w:color="000000" w:sz="4" w:space="0"/>
              <w:right w:val="single" w:color="000000" w:sz="4" w:space="0"/>
            </w:tcBorders>
            <w:shd w:val="clear" w:color="000000" w:fill="FFFFFF"/>
            <w:tcMar>
              <w:top w:w="15" w:type="dxa"/>
              <w:left w:w="15" w:type="dxa"/>
              <w:right w:w="15" w:type="dxa"/>
            </w:tcMar>
            <w:vAlign w:val="center"/>
          </w:tcPr>
          <w:p w14:paraId="6A7CD8F8">
            <w:pPr>
              <w:widowControl/>
              <w:jc w:val="center"/>
              <w:textAlignment w:val="center"/>
              <w:rPr>
                <w:rFonts w:ascii="宋体" w:hAnsi="宋体" w:cs="宋体"/>
                <w:color w:val="000000"/>
                <w:kern w:val="0"/>
                <w:sz w:val="20"/>
                <w:lang w:bidi="ar"/>
              </w:rPr>
            </w:pPr>
          </w:p>
        </w:tc>
      </w:tr>
      <w:tr w14:paraId="7CA5F39D">
        <w:tblPrEx>
          <w:tblCellMar>
            <w:top w:w="0" w:type="dxa"/>
            <w:left w:w="0" w:type="dxa"/>
            <w:bottom w:w="0" w:type="dxa"/>
            <w:right w:w="0" w:type="dxa"/>
          </w:tblCellMar>
        </w:tblPrEx>
        <w:trPr>
          <w:trHeight w:val="360" w:hRule="atLeast"/>
          <w:jc w:val="center"/>
        </w:trPr>
        <w:tc>
          <w:tcPr>
            <w:tcW w:w="70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ACC30F">
            <w:pPr>
              <w:pStyle w:val="25"/>
              <w:widowControl/>
              <w:numPr>
                <w:ilvl w:val="0"/>
                <w:numId w:val="2"/>
              </w:numPr>
              <w:ind w:firstLineChars="0"/>
              <w:jc w:val="center"/>
              <w:textAlignment w:val="center"/>
              <w:rPr>
                <w:rFonts w:ascii="宋体" w:hAnsi="宋体" w:cs="宋体"/>
                <w:color w:val="000000"/>
                <w:kern w:val="0"/>
                <w:sz w:val="20"/>
                <w:lang w:bidi="ar"/>
              </w:rPr>
            </w:pPr>
          </w:p>
        </w:tc>
        <w:tc>
          <w:tcPr>
            <w:tcW w:w="1567" w:type="dxa"/>
            <w:tcBorders>
              <w:top w:val="nil"/>
              <w:left w:val="nil"/>
              <w:bottom w:val="single" w:color="000000" w:sz="4" w:space="0"/>
              <w:right w:val="single" w:color="000000" w:sz="4" w:space="0"/>
            </w:tcBorders>
            <w:shd w:val="clear" w:color="000000" w:fill="FFFFFF"/>
            <w:noWrap/>
            <w:tcMar>
              <w:top w:w="15" w:type="dxa"/>
              <w:left w:w="15" w:type="dxa"/>
              <w:right w:w="15" w:type="dxa"/>
            </w:tcMar>
            <w:vAlign w:val="center"/>
          </w:tcPr>
          <w:p w14:paraId="704D0F79">
            <w:pPr>
              <w:jc w:val="center"/>
              <w:rPr>
                <w:rFonts w:hint="eastAsia" w:ascii="Times New Roman" w:hAnsi="Times New Roman" w:eastAsia="宋体" w:cs="Times New Roman"/>
                <w:kern w:val="2"/>
                <w:sz w:val="24"/>
                <w:szCs w:val="24"/>
                <w:lang w:val="en-US" w:eastAsia="zh-CN" w:bidi="ar-SA"/>
              </w:rPr>
            </w:pPr>
            <w:r>
              <w:rPr>
                <w:rFonts w:hint="eastAsia" w:ascii="宋体" w:hAnsi="宋体" w:cs="宋体"/>
                <w:sz w:val="21"/>
                <w:szCs w:val="20"/>
              </w:rPr>
              <w:t>★</w:t>
            </w:r>
            <w:r>
              <w:rPr>
                <w:rFonts w:hint="eastAsia"/>
                <w:sz w:val="24"/>
                <w:szCs w:val="24"/>
              </w:rPr>
              <w:t>宣传轮播</w:t>
            </w:r>
          </w:p>
        </w:tc>
        <w:tc>
          <w:tcPr>
            <w:tcW w:w="5702" w:type="dxa"/>
            <w:tcBorders>
              <w:top w:val="nil"/>
              <w:left w:val="nil"/>
              <w:bottom w:val="single" w:color="000000" w:sz="4" w:space="0"/>
              <w:right w:val="single" w:color="000000" w:sz="4" w:space="0"/>
            </w:tcBorders>
            <w:shd w:val="clear" w:color="000000" w:fill="FFFFFF"/>
            <w:tcMar>
              <w:top w:w="15" w:type="dxa"/>
              <w:left w:w="15" w:type="dxa"/>
              <w:right w:w="15" w:type="dxa"/>
            </w:tcMar>
            <w:vAlign w:val="center"/>
          </w:tcPr>
          <w:p w14:paraId="0CAFE1F2">
            <w:pPr>
              <w:numPr>
                <w:ilvl w:val="0"/>
                <w:numId w:val="0"/>
              </w:numPr>
              <w:rPr>
                <w:rFonts w:hint="default"/>
                <w:sz w:val="24"/>
                <w:szCs w:val="24"/>
                <w:lang w:val="en-US" w:eastAsia="zh-CN"/>
              </w:rPr>
            </w:pPr>
            <w:r>
              <w:rPr>
                <w:rFonts w:hint="eastAsia"/>
                <w:sz w:val="24"/>
                <w:szCs w:val="24"/>
              </w:rPr>
              <w:t>系统自带热门专题</w:t>
            </w:r>
            <w:r>
              <w:rPr>
                <w:rFonts w:hint="eastAsia"/>
                <w:sz w:val="24"/>
                <w:szCs w:val="24"/>
                <w:lang w:val="en-US" w:eastAsia="zh-CN"/>
              </w:rPr>
              <w:t>宣传</w:t>
            </w:r>
            <w:r>
              <w:rPr>
                <w:rFonts w:hint="eastAsia"/>
                <w:sz w:val="24"/>
                <w:szCs w:val="24"/>
              </w:rPr>
              <w:t>图片</w:t>
            </w:r>
            <w:r>
              <w:rPr>
                <w:rFonts w:hint="eastAsia"/>
                <w:sz w:val="24"/>
                <w:szCs w:val="24"/>
                <w:lang w:eastAsia="zh-CN"/>
              </w:rPr>
              <w:t>，</w:t>
            </w:r>
            <w:r>
              <w:rPr>
                <w:rFonts w:hint="eastAsia"/>
                <w:sz w:val="24"/>
                <w:szCs w:val="24"/>
                <w:lang w:val="en-US" w:eastAsia="zh-CN"/>
              </w:rPr>
              <w:t>也可以</w:t>
            </w:r>
            <w:r>
              <w:rPr>
                <w:rFonts w:hint="eastAsia"/>
                <w:sz w:val="24"/>
                <w:szCs w:val="24"/>
              </w:rPr>
              <w:t>自行上传需要</w:t>
            </w:r>
            <w:r>
              <w:rPr>
                <w:rFonts w:hint="eastAsia"/>
                <w:sz w:val="24"/>
                <w:szCs w:val="24"/>
                <w:lang w:val="en-US" w:eastAsia="zh-CN"/>
              </w:rPr>
              <w:t>宣传</w:t>
            </w:r>
            <w:r>
              <w:rPr>
                <w:rFonts w:hint="eastAsia"/>
                <w:sz w:val="24"/>
                <w:szCs w:val="24"/>
              </w:rPr>
              <w:t>的图片</w:t>
            </w:r>
            <w:r>
              <w:rPr>
                <w:rFonts w:hint="eastAsia"/>
                <w:sz w:val="24"/>
                <w:szCs w:val="24"/>
                <w:lang w:eastAsia="zh-CN"/>
              </w:rPr>
              <w:t>，</w:t>
            </w:r>
            <w:r>
              <w:rPr>
                <w:rFonts w:hint="eastAsia"/>
                <w:sz w:val="24"/>
                <w:szCs w:val="24"/>
                <w:lang w:val="en-US" w:eastAsia="zh-CN"/>
              </w:rPr>
              <w:t>可放大作为屏保轮播；可添加URL跳转</w:t>
            </w:r>
          </w:p>
        </w:tc>
        <w:tc>
          <w:tcPr>
            <w:tcW w:w="760" w:type="dxa"/>
            <w:tcBorders>
              <w:top w:val="nil"/>
              <w:left w:val="nil"/>
              <w:bottom w:val="single" w:color="000000" w:sz="4" w:space="0"/>
              <w:right w:val="single" w:color="000000" w:sz="4" w:space="0"/>
            </w:tcBorders>
            <w:shd w:val="clear" w:color="000000" w:fill="FFFFFF"/>
            <w:tcMar>
              <w:top w:w="15" w:type="dxa"/>
              <w:left w:w="15" w:type="dxa"/>
              <w:right w:w="15" w:type="dxa"/>
            </w:tcMar>
            <w:vAlign w:val="center"/>
          </w:tcPr>
          <w:p w14:paraId="2410086B">
            <w:pPr>
              <w:widowControl/>
              <w:jc w:val="center"/>
              <w:textAlignment w:val="center"/>
              <w:rPr>
                <w:rFonts w:ascii="宋体" w:hAnsi="宋体" w:cs="宋体"/>
                <w:color w:val="000000"/>
                <w:kern w:val="0"/>
                <w:sz w:val="20"/>
                <w:lang w:bidi="ar"/>
              </w:rPr>
            </w:pPr>
          </w:p>
        </w:tc>
      </w:tr>
      <w:tr w14:paraId="55C37449">
        <w:tblPrEx>
          <w:tblCellMar>
            <w:top w:w="0" w:type="dxa"/>
            <w:left w:w="0" w:type="dxa"/>
            <w:bottom w:w="0" w:type="dxa"/>
            <w:right w:w="0" w:type="dxa"/>
          </w:tblCellMar>
        </w:tblPrEx>
        <w:trPr>
          <w:trHeight w:val="360" w:hRule="atLeast"/>
          <w:jc w:val="center"/>
        </w:trPr>
        <w:tc>
          <w:tcPr>
            <w:tcW w:w="70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65C8B4">
            <w:pPr>
              <w:pStyle w:val="25"/>
              <w:widowControl/>
              <w:numPr>
                <w:ilvl w:val="0"/>
                <w:numId w:val="2"/>
              </w:numPr>
              <w:ind w:firstLineChars="0"/>
              <w:jc w:val="center"/>
              <w:textAlignment w:val="center"/>
              <w:rPr>
                <w:rFonts w:ascii="宋体" w:hAnsi="宋体" w:cs="宋体"/>
                <w:color w:val="000000"/>
                <w:kern w:val="0"/>
                <w:sz w:val="20"/>
                <w:lang w:bidi="ar"/>
              </w:rPr>
            </w:pPr>
          </w:p>
        </w:tc>
        <w:tc>
          <w:tcPr>
            <w:tcW w:w="1567" w:type="dxa"/>
            <w:tcBorders>
              <w:top w:val="nil"/>
              <w:left w:val="nil"/>
              <w:bottom w:val="single" w:color="000000" w:sz="4" w:space="0"/>
              <w:right w:val="single" w:color="000000" w:sz="4" w:space="0"/>
            </w:tcBorders>
            <w:shd w:val="clear" w:color="000000" w:fill="FFFFFF"/>
            <w:noWrap/>
            <w:tcMar>
              <w:top w:w="15" w:type="dxa"/>
              <w:left w:w="15" w:type="dxa"/>
              <w:right w:w="15" w:type="dxa"/>
            </w:tcMar>
            <w:vAlign w:val="center"/>
          </w:tcPr>
          <w:p w14:paraId="73E52D1C">
            <w:pPr>
              <w:jc w:val="center"/>
              <w:rPr>
                <w:rFonts w:hint="eastAsia" w:ascii="Times New Roman" w:hAnsi="Times New Roman" w:cs="Times New Roman" w:eastAsiaTheme="minorEastAsia"/>
                <w:kern w:val="2"/>
                <w:sz w:val="24"/>
                <w:szCs w:val="24"/>
                <w:lang w:val="en-US" w:eastAsia="zh-CN" w:bidi="ar-SA"/>
              </w:rPr>
            </w:pPr>
            <w:r>
              <w:rPr>
                <w:rFonts w:hint="eastAsia" w:ascii="宋体" w:hAnsi="宋体" w:cs="宋体"/>
                <w:sz w:val="21"/>
                <w:szCs w:val="20"/>
              </w:rPr>
              <w:t>★</w:t>
            </w:r>
            <w:r>
              <w:rPr>
                <w:rFonts w:hint="eastAsia"/>
                <w:sz w:val="24"/>
                <w:szCs w:val="24"/>
                <w:lang w:eastAsia="zh-CN"/>
              </w:rPr>
              <w:t>领导班子</w:t>
            </w:r>
          </w:p>
        </w:tc>
        <w:tc>
          <w:tcPr>
            <w:tcW w:w="5702" w:type="dxa"/>
            <w:tcBorders>
              <w:top w:val="nil"/>
              <w:left w:val="nil"/>
              <w:bottom w:val="single" w:color="000000" w:sz="4" w:space="0"/>
              <w:right w:val="single" w:color="000000" w:sz="4" w:space="0"/>
            </w:tcBorders>
            <w:shd w:val="clear" w:color="000000" w:fill="FFFFFF"/>
            <w:tcMar>
              <w:top w:w="15" w:type="dxa"/>
              <w:left w:w="15" w:type="dxa"/>
              <w:right w:w="15" w:type="dxa"/>
            </w:tcMar>
            <w:vAlign w:val="center"/>
          </w:tcPr>
          <w:p w14:paraId="11943C53">
            <w:pPr>
              <w:numPr>
                <w:ilvl w:val="0"/>
                <w:numId w:val="0"/>
              </w:numPr>
              <w:rPr>
                <w:rFonts w:hint="default"/>
                <w:sz w:val="24"/>
                <w:szCs w:val="24"/>
                <w:lang w:val="en-US" w:eastAsia="zh-CN"/>
              </w:rPr>
            </w:pPr>
            <w:r>
              <w:rPr>
                <w:rFonts w:hint="eastAsia"/>
                <w:sz w:val="24"/>
                <w:szCs w:val="24"/>
                <w:lang w:eastAsia="zh-CN"/>
              </w:rPr>
              <w:t>树形结构展示</w:t>
            </w:r>
            <w:r>
              <w:rPr>
                <w:rFonts w:hint="eastAsia"/>
                <w:sz w:val="24"/>
                <w:szCs w:val="24"/>
                <w:lang w:val="en-US" w:eastAsia="zh-CN"/>
              </w:rPr>
              <w:t>领导班子架构及职位信息，同时可展示班子成员简介</w:t>
            </w:r>
          </w:p>
        </w:tc>
        <w:tc>
          <w:tcPr>
            <w:tcW w:w="760" w:type="dxa"/>
            <w:tcBorders>
              <w:top w:val="nil"/>
              <w:left w:val="nil"/>
              <w:bottom w:val="single" w:color="000000" w:sz="4" w:space="0"/>
              <w:right w:val="single" w:color="000000" w:sz="4" w:space="0"/>
            </w:tcBorders>
            <w:shd w:val="clear" w:color="000000" w:fill="FFFFFF"/>
            <w:tcMar>
              <w:top w:w="15" w:type="dxa"/>
              <w:left w:w="15" w:type="dxa"/>
              <w:right w:w="15" w:type="dxa"/>
            </w:tcMar>
            <w:vAlign w:val="center"/>
          </w:tcPr>
          <w:p w14:paraId="16D1B745">
            <w:pPr>
              <w:widowControl/>
              <w:jc w:val="center"/>
              <w:textAlignment w:val="center"/>
              <w:rPr>
                <w:rFonts w:ascii="宋体" w:hAnsi="宋体" w:cs="宋体"/>
                <w:color w:val="000000"/>
                <w:kern w:val="0"/>
                <w:sz w:val="20"/>
                <w:lang w:bidi="ar"/>
              </w:rPr>
            </w:pPr>
          </w:p>
        </w:tc>
      </w:tr>
      <w:tr w14:paraId="47C3523A">
        <w:tblPrEx>
          <w:tblCellMar>
            <w:top w:w="0" w:type="dxa"/>
            <w:left w:w="0" w:type="dxa"/>
            <w:bottom w:w="0" w:type="dxa"/>
            <w:right w:w="0" w:type="dxa"/>
          </w:tblCellMar>
        </w:tblPrEx>
        <w:trPr>
          <w:trHeight w:val="360" w:hRule="atLeast"/>
          <w:jc w:val="center"/>
        </w:trPr>
        <w:tc>
          <w:tcPr>
            <w:tcW w:w="704" w:type="dxa"/>
            <w:tcBorders>
              <w:top w:val="nil"/>
              <w:left w:val="single" w:color="000000" w:sz="4" w:space="0"/>
              <w:right w:val="single" w:color="000000" w:sz="4" w:space="0"/>
            </w:tcBorders>
            <w:shd w:val="clear" w:color="auto" w:fill="auto"/>
            <w:noWrap/>
            <w:tcMar>
              <w:top w:w="15" w:type="dxa"/>
              <w:left w:w="15" w:type="dxa"/>
              <w:right w:w="15" w:type="dxa"/>
            </w:tcMar>
            <w:vAlign w:val="center"/>
          </w:tcPr>
          <w:p w14:paraId="64A22171">
            <w:pPr>
              <w:pStyle w:val="25"/>
              <w:widowControl/>
              <w:numPr>
                <w:ilvl w:val="0"/>
                <w:numId w:val="2"/>
              </w:numPr>
              <w:ind w:firstLineChars="0"/>
              <w:jc w:val="center"/>
              <w:textAlignment w:val="center"/>
              <w:rPr>
                <w:rFonts w:ascii="宋体" w:hAnsi="宋体" w:cs="宋体"/>
                <w:color w:val="000000"/>
                <w:kern w:val="0"/>
                <w:sz w:val="20"/>
                <w:lang w:bidi="ar"/>
              </w:rPr>
            </w:pPr>
          </w:p>
        </w:tc>
        <w:tc>
          <w:tcPr>
            <w:tcW w:w="1567" w:type="dxa"/>
            <w:tcBorders>
              <w:top w:val="nil"/>
              <w:left w:val="nil"/>
              <w:right w:val="single" w:color="000000" w:sz="4" w:space="0"/>
            </w:tcBorders>
            <w:shd w:val="clear" w:color="000000" w:fill="FFFFFF"/>
            <w:noWrap/>
            <w:tcMar>
              <w:top w:w="15" w:type="dxa"/>
              <w:left w:w="15" w:type="dxa"/>
              <w:right w:w="15" w:type="dxa"/>
            </w:tcMar>
            <w:vAlign w:val="center"/>
          </w:tcPr>
          <w:p w14:paraId="64BB330C">
            <w:pPr>
              <w:jc w:val="center"/>
              <w:rPr>
                <w:rFonts w:hint="eastAsia" w:ascii="Times New Roman" w:hAnsi="Times New Roman" w:eastAsia="宋体" w:cs="Times New Roman"/>
                <w:kern w:val="2"/>
                <w:sz w:val="24"/>
                <w:szCs w:val="24"/>
                <w:lang w:val="en-US" w:eastAsia="zh-CN" w:bidi="ar-SA"/>
              </w:rPr>
            </w:pPr>
            <w:r>
              <w:rPr>
                <w:rFonts w:hint="eastAsia"/>
                <w:sz w:val="24"/>
                <w:szCs w:val="24"/>
              </w:rPr>
              <w:t>党建</w:t>
            </w:r>
            <w:r>
              <w:rPr>
                <w:rFonts w:hint="eastAsia"/>
                <w:sz w:val="24"/>
                <w:szCs w:val="24"/>
                <w:lang w:val="en-US" w:eastAsia="zh-CN"/>
              </w:rPr>
              <w:t>数据</w:t>
            </w:r>
          </w:p>
        </w:tc>
        <w:tc>
          <w:tcPr>
            <w:tcW w:w="5702" w:type="dxa"/>
            <w:tcBorders>
              <w:top w:val="nil"/>
              <w:left w:val="nil"/>
              <w:right w:val="single" w:color="000000" w:sz="4" w:space="0"/>
            </w:tcBorders>
            <w:shd w:val="clear" w:color="000000" w:fill="FFFFFF"/>
            <w:tcMar>
              <w:top w:w="15" w:type="dxa"/>
              <w:left w:w="15" w:type="dxa"/>
              <w:right w:w="15" w:type="dxa"/>
            </w:tcMar>
            <w:vAlign w:val="center"/>
          </w:tcPr>
          <w:p w14:paraId="0DF7A18B">
            <w:pPr>
              <w:numPr>
                <w:ilvl w:val="0"/>
                <w:numId w:val="0"/>
              </w:numPr>
              <w:rPr>
                <w:rFonts w:hint="default"/>
                <w:sz w:val="24"/>
                <w:szCs w:val="24"/>
                <w:lang w:val="en-US" w:eastAsia="zh-CN"/>
              </w:rPr>
            </w:pPr>
            <w:r>
              <w:rPr>
                <w:rFonts w:hint="eastAsia"/>
                <w:sz w:val="24"/>
                <w:szCs w:val="24"/>
                <w:lang w:val="en-US" w:eastAsia="zh-CN"/>
              </w:rPr>
              <w:t>展示党建成果，可自定义展示组织统计数据，党建数据分析图可导出备用</w:t>
            </w:r>
          </w:p>
        </w:tc>
        <w:tc>
          <w:tcPr>
            <w:tcW w:w="760" w:type="dxa"/>
            <w:tcBorders>
              <w:top w:val="nil"/>
              <w:left w:val="nil"/>
              <w:right w:val="single" w:color="000000" w:sz="4" w:space="0"/>
            </w:tcBorders>
            <w:shd w:val="clear" w:color="000000" w:fill="FFFFFF"/>
            <w:tcMar>
              <w:top w:w="15" w:type="dxa"/>
              <w:left w:w="15" w:type="dxa"/>
              <w:right w:w="15" w:type="dxa"/>
            </w:tcMar>
            <w:vAlign w:val="center"/>
          </w:tcPr>
          <w:p w14:paraId="7CD41312">
            <w:pPr>
              <w:widowControl/>
              <w:jc w:val="center"/>
              <w:textAlignment w:val="center"/>
              <w:rPr>
                <w:rFonts w:ascii="宋体" w:hAnsi="宋体" w:cs="宋体"/>
                <w:color w:val="000000"/>
                <w:kern w:val="0"/>
                <w:sz w:val="20"/>
                <w:lang w:bidi="ar"/>
              </w:rPr>
            </w:pPr>
          </w:p>
        </w:tc>
      </w:tr>
      <w:tr w14:paraId="7C1F9CD1">
        <w:tblPrEx>
          <w:tblCellMar>
            <w:top w:w="0" w:type="dxa"/>
            <w:left w:w="0" w:type="dxa"/>
            <w:bottom w:w="0" w:type="dxa"/>
            <w:right w:w="0" w:type="dxa"/>
          </w:tblCellMar>
        </w:tblPrEx>
        <w:trPr>
          <w:trHeight w:val="360" w:hRule="atLeast"/>
          <w:jc w:val="center"/>
        </w:trPr>
        <w:tc>
          <w:tcPr>
            <w:tcW w:w="704" w:type="dxa"/>
            <w:tcBorders>
              <w:top w:val="nil"/>
              <w:left w:val="single" w:color="000000" w:sz="4" w:space="0"/>
              <w:right w:val="single" w:color="000000" w:sz="4" w:space="0"/>
            </w:tcBorders>
            <w:shd w:val="clear" w:color="auto" w:fill="auto"/>
            <w:noWrap/>
            <w:tcMar>
              <w:top w:w="15" w:type="dxa"/>
              <w:left w:w="15" w:type="dxa"/>
              <w:right w:w="15" w:type="dxa"/>
            </w:tcMar>
            <w:vAlign w:val="center"/>
          </w:tcPr>
          <w:p w14:paraId="184BC40A">
            <w:pPr>
              <w:pStyle w:val="25"/>
              <w:widowControl/>
              <w:numPr>
                <w:ilvl w:val="0"/>
                <w:numId w:val="2"/>
              </w:numPr>
              <w:ind w:firstLineChars="0"/>
              <w:jc w:val="center"/>
              <w:textAlignment w:val="center"/>
              <w:rPr>
                <w:rFonts w:ascii="宋体" w:hAnsi="宋体" w:cs="宋体"/>
                <w:color w:val="000000"/>
                <w:kern w:val="0"/>
                <w:sz w:val="20"/>
                <w:lang w:bidi="ar"/>
              </w:rPr>
            </w:pPr>
          </w:p>
        </w:tc>
        <w:tc>
          <w:tcPr>
            <w:tcW w:w="1567" w:type="dxa"/>
            <w:tcBorders>
              <w:top w:val="nil"/>
              <w:left w:val="nil"/>
              <w:right w:val="single" w:color="000000" w:sz="4" w:space="0"/>
            </w:tcBorders>
            <w:shd w:val="clear" w:color="000000" w:fill="FFFFFF"/>
            <w:noWrap/>
            <w:tcMar>
              <w:top w:w="15" w:type="dxa"/>
              <w:left w:w="15" w:type="dxa"/>
              <w:right w:w="15" w:type="dxa"/>
            </w:tcMar>
            <w:vAlign w:val="center"/>
          </w:tcPr>
          <w:p w14:paraId="07B3B299">
            <w:pPr>
              <w:jc w:val="center"/>
              <w:rPr>
                <w:rFonts w:ascii="Times New Roman" w:hAnsi="Times New Roman" w:eastAsia="宋体" w:cs="Times New Roman"/>
                <w:kern w:val="2"/>
                <w:sz w:val="24"/>
                <w:szCs w:val="24"/>
                <w:lang w:val="en-US" w:eastAsia="zh-CN" w:bidi="ar-SA"/>
              </w:rPr>
            </w:pPr>
            <w:r>
              <w:rPr>
                <w:rFonts w:hint="eastAsia"/>
                <w:sz w:val="24"/>
                <w:szCs w:val="24"/>
              </w:rPr>
              <w:t>特色党建</w:t>
            </w:r>
          </w:p>
        </w:tc>
        <w:tc>
          <w:tcPr>
            <w:tcW w:w="5702" w:type="dxa"/>
            <w:tcBorders>
              <w:top w:val="nil"/>
              <w:left w:val="nil"/>
              <w:right w:val="single" w:color="000000" w:sz="4" w:space="0"/>
            </w:tcBorders>
            <w:shd w:val="clear" w:color="000000" w:fill="FFFFFF"/>
            <w:tcMar>
              <w:top w:w="15" w:type="dxa"/>
              <w:left w:w="15" w:type="dxa"/>
              <w:right w:w="15" w:type="dxa"/>
            </w:tcMar>
            <w:vAlign w:val="center"/>
          </w:tcPr>
          <w:p w14:paraId="55CBBB2D">
            <w:pPr>
              <w:numPr>
                <w:ilvl w:val="0"/>
                <w:numId w:val="0"/>
              </w:numPr>
              <w:rPr>
                <w:rFonts w:hint="eastAsia"/>
                <w:sz w:val="24"/>
                <w:szCs w:val="24"/>
                <w:lang w:val="en-US" w:eastAsia="zh-CN"/>
              </w:rPr>
            </w:pPr>
            <w:r>
              <w:rPr>
                <w:rFonts w:hint="eastAsia"/>
                <w:sz w:val="24"/>
                <w:szCs w:val="24"/>
                <w:lang w:val="en-US" w:eastAsia="zh-CN"/>
              </w:rPr>
              <w:t>为</w:t>
            </w:r>
            <w:r>
              <w:rPr>
                <w:rFonts w:hint="eastAsia"/>
                <w:sz w:val="24"/>
                <w:szCs w:val="24"/>
              </w:rPr>
              <w:t>用户</w:t>
            </w:r>
            <w:r>
              <w:rPr>
                <w:rFonts w:hint="eastAsia"/>
                <w:sz w:val="24"/>
                <w:szCs w:val="24"/>
                <w:lang w:val="en-US" w:eastAsia="zh-CN"/>
              </w:rPr>
              <w:t>提供党建特色工作宣展阵地，能添加自定义展示主题，内容需</w:t>
            </w:r>
            <w:r>
              <w:rPr>
                <w:rFonts w:hint="eastAsia"/>
                <w:sz w:val="24"/>
                <w:szCs w:val="24"/>
              </w:rPr>
              <w:t>支持</w:t>
            </w:r>
            <w:r>
              <w:rPr>
                <w:rFonts w:hint="eastAsia"/>
                <w:sz w:val="24"/>
                <w:szCs w:val="24"/>
                <w:lang w:val="en-US" w:eastAsia="zh-CN"/>
              </w:rPr>
              <w:t>图文、</w:t>
            </w:r>
            <w:r>
              <w:rPr>
                <w:rFonts w:hint="eastAsia"/>
                <w:sz w:val="24"/>
                <w:szCs w:val="24"/>
              </w:rPr>
              <w:t>PDF与视频</w:t>
            </w:r>
            <w:r>
              <w:rPr>
                <w:rFonts w:hint="eastAsia"/>
                <w:sz w:val="24"/>
                <w:szCs w:val="24"/>
                <w:lang w:val="en-US" w:eastAsia="zh-CN"/>
              </w:rPr>
              <w:t>形式展示</w:t>
            </w:r>
          </w:p>
        </w:tc>
        <w:tc>
          <w:tcPr>
            <w:tcW w:w="760" w:type="dxa"/>
            <w:tcBorders>
              <w:top w:val="nil"/>
              <w:left w:val="nil"/>
              <w:right w:val="single" w:color="000000" w:sz="4" w:space="0"/>
            </w:tcBorders>
            <w:shd w:val="clear" w:color="000000" w:fill="FFFFFF"/>
            <w:tcMar>
              <w:top w:w="15" w:type="dxa"/>
              <w:left w:w="15" w:type="dxa"/>
              <w:right w:w="15" w:type="dxa"/>
            </w:tcMar>
            <w:vAlign w:val="center"/>
          </w:tcPr>
          <w:p w14:paraId="3894EF25">
            <w:pPr>
              <w:widowControl/>
              <w:jc w:val="center"/>
              <w:textAlignment w:val="center"/>
              <w:rPr>
                <w:rFonts w:ascii="宋体" w:hAnsi="宋体" w:cs="宋体"/>
                <w:color w:val="000000"/>
                <w:kern w:val="0"/>
                <w:sz w:val="20"/>
                <w:lang w:bidi="ar"/>
              </w:rPr>
            </w:pPr>
          </w:p>
        </w:tc>
      </w:tr>
      <w:tr w14:paraId="204DCAAC">
        <w:tblPrEx>
          <w:tblCellMar>
            <w:top w:w="0" w:type="dxa"/>
            <w:left w:w="0" w:type="dxa"/>
            <w:bottom w:w="0" w:type="dxa"/>
            <w:right w:w="0" w:type="dxa"/>
          </w:tblCellMar>
        </w:tblPrEx>
        <w:trPr>
          <w:trHeight w:val="360" w:hRule="atLeast"/>
          <w:jc w:val="center"/>
        </w:trPr>
        <w:tc>
          <w:tcPr>
            <w:tcW w:w="704" w:type="dxa"/>
            <w:tcBorders>
              <w:top w:val="nil"/>
              <w:left w:val="single" w:color="000000" w:sz="4" w:space="0"/>
              <w:right w:val="single" w:color="000000" w:sz="4" w:space="0"/>
            </w:tcBorders>
            <w:shd w:val="clear" w:color="auto" w:fill="auto"/>
            <w:noWrap/>
            <w:tcMar>
              <w:top w:w="15" w:type="dxa"/>
              <w:left w:w="15" w:type="dxa"/>
              <w:right w:w="15" w:type="dxa"/>
            </w:tcMar>
            <w:vAlign w:val="center"/>
          </w:tcPr>
          <w:p w14:paraId="40DF7F33">
            <w:pPr>
              <w:pStyle w:val="25"/>
              <w:widowControl/>
              <w:numPr>
                <w:ilvl w:val="0"/>
                <w:numId w:val="2"/>
              </w:numPr>
              <w:ind w:firstLineChars="0"/>
              <w:jc w:val="center"/>
              <w:textAlignment w:val="center"/>
              <w:rPr>
                <w:rFonts w:ascii="宋体" w:hAnsi="宋体" w:cs="宋体"/>
                <w:color w:val="000000"/>
                <w:kern w:val="0"/>
                <w:sz w:val="20"/>
                <w:lang w:bidi="ar"/>
              </w:rPr>
            </w:pPr>
          </w:p>
        </w:tc>
        <w:tc>
          <w:tcPr>
            <w:tcW w:w="1567" w:type="dxa"/>
            <w:tcBorders>
              <w:top w:val="nil"/>
              <w:left w:val="nil"/>
              <w:right w:val="single" w:color="000000" w:sz="4" w:space="0"/>
            </w:tcBorders>
            <w:shd w:val="clear" w:color="000000" w:fill="FFFFFF"/>
            <w:noWrap/>
            <w:tcMar>
              <w:top w:w="15" w:type="dxa"/>
              <w:left w:w="15" w:type="dxa"/>
              <w:right w:w="15" w:type="dxa"/>
            </w:tcMar>
            <w:vAlign w:val="center"/>
          </w:tcPr>
          <w:p w14:paraId="1F48AB43">
            <w:pPr>
              <w:jc w:val="center"/>
              <w:rPr>
                <w:rFonts w:hint="eastAsia" w:ascii="Times New Roman" w:hAnsi="Times New Roman" w:cs="Times New Roman" w:eastAsiaTheme="minorEastAsia"/>
                <w:kern w:val="2"/>
                <w:sz w:val="24"/>
                <w:szCs w:val="24"/>
                <w:lang w:val="en-US" w:eastAsia="zh-CN" w:bidi="ar-SA"/>
              </w:rPr>
            </w:pPr>
            <w:r>
              <w:rPr>
                <w:rFonts w:hint="eastAsia" w:ascii="宋体" w:hAnsi="宋体" w:cs="宋体"/>
                <w:szCs w:val="21"/>
              </w:rPr>
              <w:t>▲</w:t>
            </w:r>
            <w:r>
              <w:rPr>
                <w:rFonts w:hint="eastAsia"/>
                <w:sz w:val="24"/>
                <w:szCs w:val="24"/>
                <w:lang w:eastAsia="zh-CN"/>
              </w:rPr>
              <w:t>党员风采</w:t>
            </w:r>
          </w:p>
        </w:tc>
        <w:tc>
          <w:tcPr>
            <w:tcW w:w="5702" w:type="dxa"/>
            <w:tcBorders>
              <w:top w:val="nil"/>
              <w:left w:val="nil"/>
              <w:right w:val="single" w:color="000000" w:sz="4" w:space="0"/>
            </w:tcBorders>
            <w:shd w:val="clear" w:color="000000" w:fill="FFFFFF"/>
            <w:tcMar>
              <w:top w:w="15" w:type="dxa"/>
              <w:left w:w="15" w:type="dxa"/>
              <w:right w:w="15" w:type="dxa"/>
            </w:tcMar>
            <w:vAlign w:val="center"/>
          </w:tcPr>
          <w:p w14:paraId="7149BEFC">
            <w:pPr>
              <w:numPr>
                <w:ilvl w:val="0"/>
                <w:numId w:val="0"/>
              </w:numPr>
              <w:jc w:val="both"/>
              <w:rPr>
                <w:rFonts w:hint="eastAsia"/>
                <w:sz w:val="24"/>
                <w:szCs w:val="24"/>
                <w:lang w:val="en-US" w:eastAsia="zh-CN"/>
              </w:rPr>
            </w:pPr>
            <w:r>
              <w:rPr>
                <w:rFonts w:hint="eastAsia"/>
                <w:sz w:val="24"/>
                <w:szCs w:val="24"/>
                <w:lang w:val="en-US" w:eastAsia="zh-CN"/>
              </w:rPr>
              <w:t>能够展示党员风采及党员宣言，并查看党员简介，优秀党员有标识</w:t>
            </w:r>
          </w:p>
        </w:tc>
        <w:tc>
          <w:tcPr>
            <w:tcW w:w="760" w:type="dxa"/>
            <w:tcBorders>
              <w:top w:val="nil"/>
              <w:left w:val="nil"/>
              <w:right w:val="single" w:color="000000" w:sz="4" w:space="0"/>
            </w:tcBorders>
            <w:shd w:val="clear" w:color="000000" w:fill="FFFFFF"/>
            <w:tcMar>
              <w:top w:w="15" w:type="dxa"/>
              <w:left w:w="15" w:type="dxa"/>
              <w:right w:w="15" w:type="dxa"/>
            </w:tcMar>
            <w:vAlign w:val="center"/>
          </w:tcPr>
          <w:p w14:paraId="69E21CF5">
            <w:pPr>
              <w:widowControl/>
              <w:jc w:val="center"/>
              <w:textAlignment w:val="center"/>
              <w:rPr>
                <w:rFonts w:ascii="宋体" w:hAnsi="宋体" w:cs="宋体"/>
                <w:color w:val="000000"/>
                <w:kern w:val="0"/>
                <w:sz w:val="20"/>
                <w:lang w:bidi="ar"/>
              </w:rPr>
            </w:pPr>
          </w:p>
        </w:tc>
      </w:tr>
      <w:tr w14:paraId="5C71C43D">
        <w:tblPrEx>
          <w:tblCellMar>
            <w:top w:w="0" w:type="dxa"/>
            <w:left w:w="0" w:type="dxa"/>
            <w:bottom w:w="0" w:type="dxa"/>
            <w:right w:w="0" w:type="dxa"/>
          </w:tblCellMar>
        </w:tblPrEx>
        <w:trPr>
          <w:trHeight w:val="364" w:hRule="atLeast"/>
          <w:jc w:val="center"/>
        </w:trPr>
        <w:tc>
          <w:tcPr>
            <w:tcW w:w="704" w:type="dxa"/>
            <w:tcBorders>
              <w:top w:val="nil"/>
              <w:left w:val="single" w:color="000000" w:sz="4" w:space="0"/>
              <w:right w:val="single" w:color="000000" w:sz="4" w:space="0"/>
            </w:tcBorders>
            <w:shd w:val="clear" w:color="auto" w:fill="auto"/>
            <w:noWrap/>
            <w:tcMar>
              <w:top w:w="15" w:type="dxa"/>
              <w:left w:w="15" w:type="dxa"/>
              <w:right w:w="15" w:type="dxa"/>
            </w:tcMar>
            <w:vAlign w:val="center"/>
          </w:tcPr>
          <w:p w14:paraId="3BB8D694">
            <w:pPr>
              <w:pStyle w:val="25"/>
              <w:widowControl/>
              <w:numPr>
                <w:ilvl w:val="0"/>
                <w:numId w:val="2"/>
              </w:numPr>
              <w:ind w:firstLineChars="0"/>
              <w:jc w:val="center"/>
              <w:textAlignment w:val="center"/>
              <w:rPr>
                <w:rFonts w:ascii="宋体" w:hAnsi="宋体" w:cs="宋体"/>
                <w:color w:val="000000"/>
                <w:kern w:val="0"/>
                <w:sz w:val="20"/>
                <w:lang w:bidi="ar"/>
              </w:rPr>
            </w:pPr>
          </w:p>
        </w:tc>
        <w:tc>
          <w:tcPr>
            <w:tcW w:w="1567" w:type="dxa"/>
            <w:tcBorders>
              <w:top w:val="nil"/>
              <w:left w:val="nil"/>
              <w:right w:val="single" w:color="000000" w:sz="4" w:space="0"/>
            </w:tcBorders>
            <w:shd w:val="clear" w:color="000000" w:fill="FFFFFF"/>
            <w:noWrap/>
            <w:tcMar>
              <w:top w:w="15" w:type="dxa"/>
              <w:left w:w="15" w:type="dxa"/>
              <w:right w:w="15" w:type="dxa"/>
            </w:tcMar>
            <w:vAlign w:val="center"/>
          </w:tcPr>
          <w:p w14:paraId="62C4FC1D">
            <w:pPr>
              <w:jc w:val="center"/>
              <w:rPr>
                <w:rFonts w:hint="eastAsia" w:ascii="Times New Roman" w:hAnsi="Times New Roman" w:eastAsia="宋体" w:cs="Times New Roman"/>
                <w:kern w:val="2"/>
                <w:sz w:val="24"/>
                <w:szCs w:val="24"/>
                <w:lang w:val="en-US" w:eastAsia="zh-CN" w:bidi="ar-SA"/>
              </w:rPr>
            </w:pPr>
            <w:r>
              <w:rPr>
                <w:rFonts w:hint="eastAsia"/>
                <w:sz w:val="24"/>
                <w:szCs w:val="24"/>
                <w:lang w:val="en-US" w:eastAsia="zh-CN"/>
              </w:rPr>
              <w:t>组织活动</w:t>
            </w:r>
          </w:p>
        </w:tc>
        <w:tc>
          <w:tcPr>
            <w:tcW w:w="5702" w:type="dxa"/>
            <w:tcBorders>
              <w:top w:val="nil"/>
              <w:left w:val="nil"/>
              <w:right w:val="single" w:color="000000" w:sz="4" w:space="0"/>
            </w:tcBorders>
            <w:shd w:val="clear" w:color="000000" w:fill="FFFFFF"/>
            <w:tcMar>
              <w:top w:w="15" w:type="dxa"/>
              <w:left w:w="15" w:type="dxa"/>
              <w:right w:w="15" w:type="dxa"/>
            </w:tcMar>
            <w:vAlign w:val="center"/>
          </w:tcPr>
          <w:p w14:paraId="7247457A">
            <w:pPr>
              <w:numPr>
                <w:ilvl w:val="0"/>
                <w:numId w:val="0"/>
              </w:numPr>
              <w:ind w:leftChars="0"/>
              <w:rPr>
                <w:rFonts w:hint="default"/>
                <w:sz w:val="24"/>
                <w:szCs w:val="24"/>
                <w:lang w:val="en-US" w:eastAsia="zh-CN"/>
              </w:rPr>
            </w:pPr>
            <w:r>
              <w:rPr>
                <w:rFonts w:hint="eastAsia"/>
                <w:sz w:val="24"/>
                <w:szCs w:val="24"/>
                <w:lang w:val="en-US" w:eastAsia="zh-CN"/>
              </w:rPr>
              <w:t>能</w:t>
            </w:r>
            <w:r>
              <w:rPr>
                <w:rFonts w:hint="eastAsia"/>
                <w:sz w:val="24"/>
                <w:szCs w:val="24"/>
                <w:lang w:eastAsia="zh-CN"/>
              </w:rPr>
              <w:t>以时间轴形式</w:t>
            </w:r>
            <w:r>
              <w:rPr>
                <w:rFonts w:hint="eastAsia"/>
                <w:sz w:val="24"/>
                <w:szCs w:val="24"/>
              </w:rPr>
              <w:t>展示</w:t>
            </w:r>
            <w:r>
              <w:rPr>
                <w:rFonts w:hint="eastAsia"/>
                <w:sz w:val="24"/>
                <w:szCs w:val="24"/>
                <w:lang w:val="en-US" w:eastAsia="zh-CN"/>
              </w:rPr>
              <w:t>组织活动详情</w:t>
            </w:r>
          </w:p>
        </w:tc>
        <w:tc>
          <w:tcPr>
            <w:tcW w:w="760" w:type="dxa"/>
            <w:tcBorders>
              <w:top w:val="nil"/>
              <w:left w:val="nil"/>
              <w:right w:val="single" w:color="000000" w:sz="4" w:space="0"/>
            </w:tcBorders>
            <w:shd w:val="clear" w:color="000000" w:fill="FFFFFF"/>
            <w:tcMar>
              <w:top w:w="15" w:type="dxa"/>
              <w:left w:w="15" w:type="dxa"/>
              <w:right w:w="15" w:type="dxa"/>
            </w:tcMar>
            <w:vAlign w:val="center"/>
          </w:tcPr>
          <w:p w14:paraId="6BD4845E">
            <w:pPr>
              <w:widowControl/>
              <w:jc w:val="center"/>
              <w:textAlignment w:val="center"/>
              <w:rPr>
                <w:rFonts w:ascii="宋体" w:hAnsi="宋体" w:cs="宋体"/>
                <w:color w:val="000000"/>
                <w:kern w:val="0"/>
                <w:sz w:val="20"/>
                <w:lang w:bidi="ar"/>
              </w:rPr>
            </w:pPr>
          </w:p>
        </w:tc>
      </w:tr>
      <w:tr w14:paraId="09B2F60A">
        <w:tblPrEx>
          <w:tblCellMar>
            <w:top w:w="0" w:type="dxa"/>
            <w:left w:w="0" w:type="dxa"/>
            <w:bottom w:w="0" w:type="dxa"/>
            <w:right w:w="0" w:type="dxa"/>
          </w:tblCellMar>
        </w:tblPrEx>
        <w:trPr>
          <w:trHeight w:val="360" w:hRule="atLeast"/>
          <w:jc w:val="center"/>
        </w:trPr>
        <w:tc>
          <w:tcPr>
            <w:tcW w:w="704" w:type="dxa"/>
            <w:tcBorders>
              <w:top w:val="nil"/>
              <w:left w:val="single" w:color="000000" w:sz="4" w:space="0"/>
              <w:right w:val="single" w:color="000000" w:sz="4" w:space="0"/>
            </w:tcBorders>
            <w:shd w:val="clear" w:color="auto" w:fill="auto"/>
            <w:noWrap/>
            <w:tcMar>
              <w:top w:w="15" w:type="dxa"/>
              <w:left w:w="15" w:type="dxa"/>
              <w:right w:w="15" w:type="dxa"/>
            </w:tcMar>
            <w:vAlign w:val="center"/>
          </w:tcPr>
          <w:p w14:paraId="48095631">
            <w:pPr>
              <w:pStyle w:val="25"/>
              <w:widowControl/>
              <w:numPr>
                <w:ilvl w:val="0"/>
                <w:numId w:val="2"/>
              </w:numPr>
              <w:ind w:firstLineChars="0"/>
              <w:jc w:val="center"/>
              <w:textAlignment w:val="center"/>
              <w:rPr>
                <w:rFonts w:ascii="宋体" w:hAnsi="宋体" w:cs="宋体"/>
                <w:color w:val="000000"/>
                <w:kern w:val="0"/>
                <w:sz w:val="20"/>
                <w:lang w:bidi="ar"/>
              </w:rPr>
            </w:pPr>
          </w:p>
        </w:tc>
        <w:tc>
          <w:tcPr>
            <w:tcW w:w="1567" w:type="dxa"/>
            <w:tcBorders>
              <w:top w:val="nil"/>
              <w:left w:val="nil"/>
              <w:right w:val="single" w:color="000000" w:sz="4" w:space="0"/>
            </w:tcBorders>
            <w:shd w:val="clear" w:color="000000" w:fill="FFFFFF"/>
            <w:noWrap/>
            <w:tcMar>
              <w:top w:w="15" w:type="dxa"/>
              <w:left w:w="15" w:type="dxa"/>
              <w:right w:w="15" w:type="dxa"/>
            </w:tcMar>
            <w:vAlign w:val="center"/>
          </w:tcPr>
          <w:p w14:paraId="126ECD07">
            <w:pPr>
              <w:jc w:val="center"/>
              <w:rPr>
                <w:rFonts w:hint="eastAsia" w:ascii="Times New Roman" w:hAnsi="Times New Roman" w:eastAsia="宋体" w:cs="Times New Roman"/>
                <w:kern w:val="2"/>
                <w:sz w:val="24"/>
                <w:szCs w:val="24"/>
                <w:lang w:val="en-US" w:eastAsia="zh-CN" w:bidi="ar-SA"/>
              </w:rPr>
            </w:pPr>
            <w:r>
              <w:rPr>
                <w:rFonts w:hint="eastAsia" w:ascii="宋体" w:hAnsi="宋体" w:cs="宋体"/>
                <w:szCs w:val="21"/>
              </w:rPr>
              <w:t>▲</w:t>
            </w:r>
            <w:r>
              <w:rPr>
                <w:rFonts w:hint="eastAsia"/>
                <w:sz w:val="24"/>
                <w:szCs w:val="24"/>
                <w:lang w:eastAsia="zh-CN"/>
              </w:rPr>
              <w:t>照片墙</w:t>
            </w:r>
          </w:p>
        </w:tc>
        <w:tc>
          <w:tcPr>
            <w:tcW w:w="5702" w:type="dxa"/>
            <w:tcBorders>
              <w:top w:val="nil"/>
              <w:left w:val="nil"/>
              <w:right w:val="single" w:color="000000" w:sz="4" w:space="0"/>
            </w:tcBorders>
            <w:shd w:val="clear" w:color="000000" w:fill="FFFFFF"/>
            <w:tcMar>
              <w:top w:w="15" w:type="dxa"/>
              <w:left w:w="15" w:type="dxa"/>
              <w:right w:w="15" w:type="dxa"/>
            </w:tcMar>
            <w:vAlign w:val="center"/>
          </w:tcPr>
          <w:p w14:paraId="3D2C1FDD">
            <w:pPr>
              <w:numPr>
                <w:ilvl w:val="0"/>
                <w:numId w:val="0"/>
              </w:numPr>
              <w:ind w:leftChars="0"/>
              <w:rPr>
                <w:rFonts w:hint="eastAsia"/>
                <w:sz w:val="24"/>
                <w:szCs w:val="24"/>
                <w:lang w:val="en-US" w:eastAsia="zh-CN"/>
              </w:rPr>
            </w:pPr>
            <w:r>
              <w:rPr>
                <w:rFonts w:hint="eastAsia"/>
                <w:sz w:val="24"/>
                <w:szCs w:val="24"/>
                <w:lang w:val="en-US" w:eastAsia="zh-CN"/>
              </w:rPr>
              <w:t>照片展示墙可自己上传</w:t>
            </w:r>
            <w:r>
              <w:rPr>
                <w:rFonts w:hint="eastAsia"/>
                <w:sz w:val="24"/>
                <w:szCs w:val="24"/>
                <w:lang w:eastAsia="zh-CN"/>
              </w:rPr>
              <w:t>，也可</w:t>
            </w:r>
            <w:r>
              <w:rPr>
                <w:rFonts w:hint="eastAsia"/>
                <w:sz w:val="24"/>
                <w:szCs w:val="24"/>
                <w:lang w:val="en-US" w:eastAsia="zh-CN"/>
              </w:rPr>
              <w:t>直接用拍照功能直接</w:t>
            </w:r>
            <w:r>
              <w:rPr>
                <w:rFonts w:hint="eastAsia"/>
                <w:sz w:val="24"/>
                <w:szCs w:val="24"/>
                <w:lang w:eastAsia="zh-CN"/>
              </w:rPr>
              <w:t>展示在照片墙。</w:t>
            </w:r>
          </w:p>
        </w:tc>
        <w:tc>
          <w:tcPr>
            <w:tcW w:w="760" w:type="dxa"/>
            <w:tcBorders>
              <w:top w:val="nil"/>
              <w:left w:val="nil"/>
              <w:right w:val="single" w:color="000000" w:sz="4" w:space="0"/>
            </w:tcBorders>
            <w:shd w:val="clear" w:color="000000" w:fill="FFFFFF"/>
            <w:tcMar>
              <w:top w:w="15" w:type="dxa"/>
              <w:left w:w="15" w:type="dxa"/>
              <w:right w:w="15" w:type="dxa"/>
            </w:tcMar>
            <w:vAlign w:val="center"/>
          </w:tcPr>
          <w:p w14:paraId="1FB392BA">
            <w:pPr>
              <w:widowControl/>
              <w:jc w:val="center"/>
              <w:textAlignment w:val="center"/>
              <w:rPr>
                <w:rFonts w:ascii="宋体" w:hAnsi="宋体" w:cs="宋体"/>
                <w:color w:val="000000"/>
                <w:kern w:val="0"/>
                <w:sz w:val="20"/>
                <w:lang w:bidi="ar"/>
              </w:rPr>
            </w:pPr>
          </w:p>
        </w:tc>
      </w:tr>
      <w:tr w14:paraId="3EC6ACDF">
        <w:tblPrEx>
          <w:tblCellMar>
            <w:top w:w="0" w:type="dxa"/>
            <w:left w:w="0" w:type="dxa"/>
            <w:bottom w:w="0" w:type="dxa"/>
            <w:right w:w="0" w:type="dxa"/>
          </w:tblCellMar>
        </w:tblPrEx>
        <w:trPr>
          <w:trHeight w:val="360" w:hRule="atLeast"/>
          <w:jc w:val="center"/>
        </w:trPr>
        <w:tc>
          <w:tcPr>
            <w:tcW w:w="704" w:type="dxa"/>
            <w:tcBorders>
              <w:top w:val="nil"/>
              <w:left w:val="single" w:color="000000" w:sz="4" w:space="0"/>
              <w:right w:val="single" w:color="000000" w:sz="4" w:space="0"/>
            </w:tcBorders>
            <w:shd w:val="clear" w:color="auto" w:fill="auto"/>
            <w:noWrap/>
            <w:tcMar>
              <w:top w:w="15" w:type="dxa"/>
              <w:left w:w="15" w:type="dxa"/>
              <w:right w:w="15" w:type="dxa"/>
            </w:tcMar>
            <w:vAlign w:val="center"/>
          </w:tcPr>
          <w:p w14:paraId="3D2726C0">
            <w:pPr>
              <w:pStyle w:val="25"/>
              <w:widowControl/>
              <w:numPr>
                <w:ilvl w:val="0"/>
                <w:numId w:val="2"/>
              </w:numPr>
              <w:ind w:firstLineChars="0"/>
              <w:jc w:val="center"/>
              <w:textAlignment w:val="center"/>
              <w:rPr>
                <w:rFonts w:ascii="宋体" w:hAnsi="宋体" w:cs="宋体"/>
                <w:color w:val="000000"/>
                <w:kern w:val="0"/>
                <w:sz w:val="20"/>
                <w:lang w:bidi="ar"/>
              </w:rPr>
            </w:pPr>
          </w:p>
        </w:tc>
        <w:tc>
          <w:tcPr>
            <w:tcW w:w="1567" w:type="dxa"/>
            <w:tcBorders>
              <w:top w:val="nil"/>
              <w:left w:val="nil"/>
              <w:right w:val="single" w:color="000000" w:sz="4" w:space="0"/>
            </w:tcBorders>
            <w:shd w:val="clear" w:color="000000" w:fill="FFFFFF"/>
            <w:noWrap/>
            <w:tcMar>
              <w:top w:w="15" w:type="dxa"/>
              <w:left w:w="15" w:type="dxa"/>
              <w:right w:w="15" w:type="dxa"/>
            </w:tcMar>
            <w:vAlign w:val="center"/>
          </w:tcPr>
          <w:p w14:paraId="3985A164">
            <w:pPr>
              <w:jc w:val="center"/>
              <w:rPr>
                <w:rFonts w:hint="eastAsia" w:ascii="Times New Roman" w:hAnsi="Times New Roman" w:eastAsia="宋体" w:cs="Times New Roman"/>
                <w:kern w:val="2"/>
                <w:sz w:val="24"/>
                <w:szCs w:val="24"/>
                <w:lang w:val="en-US" w:eastAsia="zh-CN" w:bidi="ar-SA"/>
              </w:rPr>
            </w:pPr>
            <w:r>
              <w:rPr>
                <w:rFonts w:hint="eastAsia"/>
                <w:sz w:val="24"/>
                <w:szCs w:val="24"/>
                <w:lang w:eastAsia="zh-CN"/>
              </w:rPr>
              <w:t>荣誉墙</w:t>
            </w:r>
          </w:p>
        </w:tc>
        <w:tc>
          <w:tcPr>
            <w:tcW w:w="5702" w:type="dxa"/>
            <w:tcBorders>
              <w:top w:val="nil"/>
              <w:left w:val="nil"/>
              <w:right w:val="single" w:color="000000" w:sz="4" w:space="0"/>
            </w:tcBorders>
            <w:shd w:val="clear" w:color="000000" w:fill="FFFFFF"/>
            <w:tcMar>
              <w:top w:w="15" w:type="dxa"/>
              <w:left w:w="15" w:type="dxa"/>
              <w:right w:w="15" w:type="dxa"/>
            </w:tcMar>
            <w:vAlign w:val="center"/>
          </w:tcPr>
          <w:p w14:paraId="1758563E">
            <w:pPr>
              <w:numPr>
                <w:ilvl w:val="0"/>
                <w:numId w:val="0"/>
              </w:numPr>
              <w:rPr>
                <w:rFonts w:hint="default"/>
                <w:sz w:val="24"/>
                <w:szCs w:val="24"/>
                <w:lang w:val="en-US" w:eastAsia="zh-CN"/>
              </w:rPr>
            </w:pPr>
            <w:r>
              <w:rPr>
                <w:rFonts w:hint="eastAsia"/>
                <w:sz w:val="24"/>
                <w:szCs w:val="24"/>
                <w:lang w:val="en-US" w:eastAsia="zh-CN"/>
              </w:rPr>
              <w:t>能将荣誉奖章、证书等进行线上展示，按时间轴无限添加。</w:t>
            </w:r>
          </w:p>
        </w:tc>
        <w:tc>
          <w:tcPr>
            <w:tcW w:w="760" w:type="dxa"/>
            <w:tcBorders>
              <w:top w:val="nil"/>
              <w:left w:val="nil"/>
              <w:right w:val="single" w:color="000000" w:sz="4" w:space="0"/>
            </w:tcBorders>
            <w:shd w:val="clear" w:color="000000" w:fill="FFFFFF"/>
            <w:tcMar>
              <w:top w:w="15" w:type="dxa"/>
              <w:left w:w="15" w:type="dxa"/>
              <w:right w:w="15" w:type="dxa"/>
            </w:tcMar>
            <w:vAlign w:val="center"/>
          </w:tcPr>
          <w:p w14:paraId="304E00E3">
            <w:pPr>
              <w:widowControl/>
              <w:jc w:val="center"/>
              <w:textAlignment w:val="center"/>
              <w:rPr>
                <w:rFonts w:ascii="宋体" w:hAnsi="宋体" w:cs="宋体"/>
                <w:color w:val="000000"/>
                <w:kern w:val="0"/>
                <w:sz w:val="20"/>
                <w:lang w:bidi="ar"/>
              </w:rPr>
            </w:pPr>
          </w:p>
        </w:tc>
      </w:tr>
      <w:tr w14:paraId="685E0FD2">
        <w:tblPrEx>
          <w:tblCellMar>
            <w:top w:w="0" w:type="dxa"/>
            <w:left w:w="0" w:type="dxa"/>
            <w:bottom w:w="0" w:type="dxa"/>
            <w:right w:w="0" w:type="dxa"/>
          </w:tblCellMar>
        </w:tblPrEx>
        <w:trPr>
          <w:trHeight w:val="522" w:hRule="atLeast"/>
          <w:jc w:val="center"/>
        </w:trPr>
        <w:tc>
          <w:tcPr>
            <w:tcW w:w="704" w:type="dxa"/>
            <w:tcBorders>
              <w:top w:val="nil"/>
              <w:left w:val="single" w:color="000000" w:sz="4" w:space="0"/>
              <w:bottom w:val="single" w:color="000000" w:sz="4" w:space="0"/>
              <w:right w:val="single" w:color="000000" w:sz="4" w:space="0"/>
            </w:tcBorders>
            <w:shd w:val="clear" w:color="auto" w:fill="8EAADB" w:themeFill="accent5" w:themeFillTint="99"/>
            <w:noWrap/>
            <w:tcMar>
              <w:top w:w="15" w:type="dxa"/>
              <w:left w:w="15" w:type="dxa"/>
              <w:right w:w="15" w:type="dxa"/>
            </w:tcMar>
            <w:vAlign w:val="center"/>
          </w:tcPr>
          <w:p w14:paraId="6AF771B1">
            <w:pPr>
              <w:pStyle w:val="25"/>
              <w:widowControl/>
              <w:numPr>
                <w:ilvl w:val="0"/>
                <w:numId w:val="0"/>
              </w:numPr>
              <w:ind w:leftChars="0"/>
              <w:jc w:val="both"/>
              <w:textAlignment w:val="center"/>
              <w:rPr>
                <w:rFonts w:ascii="宋体" w:hAnsi="宋体" w:cs="宋体"/>
                <w:color w:val="000000"/>
                <w:kern w:val="0"/>
                <w:sz w:val="20"/>
                <w:lang w:bidi="ar"/>
              </w:rPr>
            </w:pPr>
          </w:p>
        </w:tc>
        <w:tc>
          <w:tcPr>
            <w:tcW w:w="7269" w:type="dxa"/>
            <w:gridSpan w:val="2"/>
            <w:tcBorders>
              <w:top w:val="nil"/>
              <w:left w:val="nil"/>
              <w:bottom w:val="single" w:color="000000" w:sz="4" w:space="0"/>
              <w:right w:val="single" w:color="000000" w:sz="4" w:space="0"/>
            </w:tcBorders>
            <w:shd w:val="clear" w:color="auto" w:fill="8EAADB" w:themeFill="accent5" w:themeFillTint="99"/>
            <w:noWrap/>
            <w:tcMar>
              <w:top w:w="15" w:type="dxa"/>
              <w:left w:w="15" w:type="dxa"/>
              <w:right w:w="15" w:type="dxa"/>
            </w:tcMar>
            <w:vAlign w:val="center"/>
          </w:tcPr>
          <w:p w14:paraId="551B8032">
            <w:pPr>
              <w:widowControl/>
              <w:jc w:val="left"/>
              <w:textAlignment w:val="center"/>
              <w:rPr>
                <w:rFonts w:hint="default" w:ascii="宋体" w:hAnsi="宋体" w:eastAsia="宋体" w:cs="宋体"/>
                <w:color w:val="000000"/>
                <w:kern w:val="0"/>
                <w:sz w:val="24"/>
                <w:szCs w:val="24"/>
                <w:lang w:val="en-US" w:eastAsia="zh-CN" w:bidi="ar"/>
              </w:rPr>
            </w:pPr>
            <w:r>
              <w:rPr>
                <w:rFonts w:hint="eastAsia" w:ascii="宋体" w:hAnsi="宋体" w:cs="宋体"/>
                <w:b/>
                <w:color w:val="000000"/>
                <w:kern w:val="0"/>
                <w:sz w:val="24"/>
                <w:szCs w:val="24"/>
                <w:lang w:bidi="ar"/>
              </w:rPr>
              <w:t>第二部分：</w:t>
            </w:r>
            <w:r>
              <w:rPr>
                <w:rFonts w:hint="eastAsia" w:ascii="宋体" w:hAnsi="宋体" w:cs="宋体"/>
                <w:b/>
                <w:color w:val="000000"/>
                <w:kern w:val="0"/>
                <w:sz w:val="24"/>
                <w:szCs w:val="24"/>
                <w:lang w:val="en-US" w:eastAsia="zh-CN" w:bidi="ar"/>
              </w:rPr>
              <w:t>学习互动</w:t>
            </w:r>
          </w:p>
        </w:tc>
        <w:tc>
          <w:tcPr>
            <w:tcW w:w="760" w:type="dxa"/>
            <w:tcBorders>
              <w:top w:val="nil"/>
              <w:left w:val="nil"/>
              <w:bottom w:val="single" w:color="000000" w:sz="4" w:space="0"/>
              <w:right w:val="single" w:color="000000" w:sz="4" w:space="0"/>
            </w:tcBorders>
            <w:shd w:val="clear" w:color="auto" w:fill="8EAADB" w:themeFill="accent5" w:themeFillTint="99"/>
            <w:tcMar>
              <w:top w:w="15" w:type="dxa"/>
              <w:left w:w="15" w:type="dxa"/>
              <w:right w:w="15" w:type="dxa"/>
            </w:tcMar>
            <w:vAlign w:val="center"/>
          </w:tcPr>
          <w:p w14:paraId="3D959699">
            <w:pPr>
              <w:widowControl/>
              <w:jc w:val="center"/>
              <w:textAlignment w:val="center"/>
              <w:rPr>
                <w:rFonts w:ascii="宋体" w:hAnsi="宋体" w:cs="宋体"/>
                <w:color w:val="000000"/>
                <w:kern w:val="0"/>
                <w:sz w:val="20"/>
                <w:lang w:bidi="ar"/>
              </w:rPr>
            </w:pPr>
          </w:p>
        </w:tc>
      </w:tr>
      <w:tr w14:paraId="72697035">
        <w:tblPrEx>
          <w:tblCellMar>
            <w:top w:w="0" w:type="dxa"/>
            <w:left w:w="0" w:type="dxa"/>
            <w:bottom w:w="0" w:type="dxa"/>
            <w:right w:w="0" w:type="dxa"/>
          </w:tblCellMar>
        </w:tblPrEx>
        <w:trPr>
          <w:trHeight w:val="360" w:hRule="atLeast"/>
          <w:jc w:val="center"/>
        </w:trPr>
        <w:tc>
          <w:tcPr>
            <w:tcW w:w="70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4B6B17">
            <w:pPr>
              <w:pStyle w:val="25"/>
              <w:widowControl/>
              <w:numPr>
                <w:ilvl w:val="0"/>
                <w:numId w:val="2"/>
              </w:numPr>
              <w:ind w:firstLineChars="0"/>
              <w:jc w:val="center"/>
              <w:textAlignment w:val="center"/>
              <w:rPr>
                <w:rFonts w:ascii="宋体" w:hAnsi="宋体" w:cs="宋体"/>
                <w:color w:val="000000"/>
                <w:sz w:val="20"/>
              </w:rPr>
            </w:pPr>
          </w:p>
        </w:tc>
        <w:tc>
          <w:tcPr>
            <w:tcW w:w="1567" w:type="dxa"/>
            <w:tcBorders>
              <w:top w:val="nil"/>
              <w:left w:val="nil"/>
              <w:bottom w:val="single" w:color="000000" w:sz="4" w:space="0"/>
              <w:right w:val="single" w:color="000000" w:sz="4" w:space="0"/>
            </w:tcBorders>
            <w:shd w:val="clear" w:color="000000" w:fill="FFFFFF"/>
            <w:noWrap/>
            <w:tcMar>
              <w:top w:w="15" w:type="dxa"/>
              <w:left w:w="15" w:type="dxa"/>
              <w:right w:w="15" w:type="dxa"/>
            </w:tcMar>
            <w:vAlign w:val="center"/>
          </w:tcPr>
          <w:p w14:paraId="64A5BA84">
            <w:pPr>
              <w:jc w:val="center"/>
              <w:rPr>
                <w:rFonts w:hint="eastAsia" w:ascii="宋体" w:hAnsi="宋体" w:cs="宋体"/>
                <w:color w:val="000000"/>
                <w:kern w:val="0"/>
                <w:sz w:val="24"/>
                <w:szCs w:val="24"/>
                <w:lang w:bidi="ar"/>
              </w:rPr>
            </w:pPr>
            <w:r>
              <w:rPr>
                <w:rFonts w:hint="eastAsia" w:ascii="宋体" w:hAnsi="宋体" w:cs="宋体"/>
                <w:szCs w:val="21"/>
              </w:rPr>
              <w:t>▲</w:t>
            </w:r>
            <w:r>
              <w:rPr>
                <w:rFonts w:hint="eastAsia"/>
                <w:sz w:val="24"/>
                <w:szCs w:val="24"/>
              </w:rPr>
              <w:t>党建咨询</w:t>
            </w:r>
          </w:p>
        </w:tc>
        <w:tc>
          <w:tcPr>
            <w:tcW w:w="5702" w:type="dxa"/>
            <w:tcBorders>
              <w:top w:val="nil"/>
              <w:left w:val="nil"/>
              <w:bottom w:val="single" w:color="000000" w:sz="4" w:space="0"/>
              <w:right w:val="single" w:color="000000" w:sz="4" w:space="0"/>
            </w:tcBorders>
            <w:shd w:val="clear" w:color="000000" w:fill="FFFFFF"/>
            <w:tcMar>
              <w:top w:w="15" w:type="dxa"/>
              <w:left w:w="15" w:type="dxa"/>
              <w:right w:w="15" w:type="dxa"/>
            </w:tcMar>
            <w:vAlign w:val="center"/>
          </w:tcPr>
          <w:p w14:paraId="68F05328">
            <w:pPr>
              <w:numPr>
                <w:ilvl w:val="0"/>
                <w:numId w:val="0"/>
              </w:numPr>
              <w:ind w:leftChars="0"/>
              <w:jc w:val="left"/>
              <w:rPr>
                <w:rFonts w:hint="default"/>
                <w:sz w:val="24"/>
                <w:szCs w:val="24"/>
                <w:lang w:val="en-US"/>
              </w:rPr>
            </w:pPr>
            <w:r>
              <w:rPr>
                <w:rFonts w:hint="eastAsia" w:ascii="宋体" w:hAnsi="宋体" w:cs="宋体"/>
                <w:sz w:val="21"/>
                <w:szCs w:val="20"/>
                <w:lang w:val="en-US" w:eastAsia="zh-CN"/>
              </w:rPr>
              <w:t xml:space="preserve"> </w:t>
            </w:r>
            <w:r>
              <w:rPr>
                <w:rFonts w:hint="eastAsia"/>
                <w:sz w:val="24"/>
                <w:szCs w:val="24"/>
                <w:lang w:val="en-US" w:eastAsia="zh-CN"/>
              </w:rPr>
              <w:t>党建AI大脑，可对</w:t>
            </w:r>
            <w:r>
              <w:rPr>
                <w:rFonts w:hint="eastAsia"/>
                <w:sz w:val="24"/>
                <w:szCs w:val="24"/>
              </w:rPr>
              <w:t>党建知识</w:t>
            </w:r>
            <w:r>
              <w:rPr>
                <w:rFonts w:hint="eastAsia"/>
                <w:sz w:val="24"/>
                <w:szCs w:val="24"/>
                <w:lang w:val="en-US" w:eastAsia="zh-CN"/>
              </w:rPr>
              <w:t>进行问答；</w:t>
            </w:r>
          </w:p>
        </w:tc>
        <w:tc>
          <w:tcPr>
            <w:tcW w:w="760" w:type="dxa"/>
            <w:tcBorders>
              <w:top w:val="nil"/>
              <w:left w:val="nil"/>
              <w:bottom w:val="single" w:color="000000" w:sz="4" w:space="0"/>
              <w:right w:val="single" w:color="000000" w:sz="4" w:space="0"/>
            </w:tcBorders>
            <w:shd w:val="clear" w:color="000000" w:fill="FFFFFF"/>
            <w:tcMar>
              <w:top w:w="15" w:type="dxa"/>
              <w:left w:w="15" w:type="dxa"/>
              <w:right w:w="15" w:type="dxa"/>
            </w:tcMar>
            <w:vAlign w:val="center"/>
          </w:tcPr>
          <w:p w14:paraId="699D7C71">
            <w:pPr>
              <w:widowControl/>
              <w:jc w:val="center"/>
              <w:textAlignment w:val="center"/>
              <w:rPr>
                <w:rFonts w:hint="eastAsia" w:ascii="宋体" w:hAnsi="宋体" w:cs="宋体"/>
                <w:color w:val="000000"/>
                <w:kern w:val="0"/>
                <w:sz w:val="20"/>
                <w:lang w:bidi="ar"/>
              </w:rPr>
            </w:pPr>
          </w:p>
        </w:tc>
      </w:tr>
      <w:tr w14:paraId="3AB2EDAB">
        <w:tblPrEx>
          <w:tblCellMar>
            <w:top w:w="0" w:type="dxa"/>
            <w:left w:w="0" w:type="dxa"/>
            <w:bottom w:w="0" w:type="dxa"/>
            <w:right w:w="0" w:type="dxa"/>
          </w:tblCellMar>
        </w:tblPrEx>
        <w:trPr>
          <w:trHeight w:val="360" w:hRule="atLeast"/>
          <w:jc w:val="center"/>
        </w:trPr>
        <w:tc>
          <w:tcPr>
            <w:tcW w:w="70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DD3B17">
            <w:pPr>
              <w:pStyle w:val="25"/>
              <w:widowControl/>
              <w:numPr>
                <w:ilvl w:val="0"/>
                <w:numId w:val="2"/>
              </w:numPr>
              <w:ind w:firstLineChars="0"/>
              <w:jc w:val="center"/>
              <w:textAlignment w:val="center"/>
              <w:rPr>
                <w:rFonts w:ascii="宋体" w:hAnsi="宋体" w:cs="宋体"/>
                <w:color w:val="000000"/>
                <w:sz w:val="20"/>
              </w:rPr>
            </w:pPr>
          </w:p>
        </w:tc>
        <w:tc>
          <w:tcPr>
            <w:tcW w:w="1567" w:type="dxa"/>
            <w:tcBorders>
              <w:top w:val="nil"/>
              <w:left w:val="nil"/>
              <w:bottom w:val="single" w:color="000000" w:sz="4" w:space="0"/>
              <w:right w:val="single" w:color="000000" w:sz="4" w:space="0"/>
            </w:tcBorders>
            <w:shd w:val="clear" w:color="000000" w:fill="FFFFFF"/>
            <w:noWrap/>
            <w:tcMar>
              <w:top w:w="15" w:type="dxa"/>
              <w:left w:w="15" w:type="dxa"/>
              <w:right w:w="15" w:type="dxa"/>
            </w:tcMar>
            <w:vAlign w:val="center"/>
          </w:tcPr>
          <w:p w14:paraId="3661A300">
            <w:pPr>
              <w:jc w:val="center"/>
              <w:rPr>
                <w:rFonts w:hint="eastAsia" w:asciiTheme="minorHAnsi" w:hAnsiTheme="minorHAnsi" w:eastAsiaTheme="minorEastAsia" w:cstheme="minorBidi"/>
                <w:kern w:val="2"/>
                <w:sz w:val="24"/>
                <w:szCs w:val="24"/>
                <w:lang w:val="en-US" w:eastAsia="zh-CN" w:bidi="ar-SA"/>
              </w:rPr>
            </w:pPr>
            <w:r>
              <w:rPr>
                <w:rFonts w:hint="eastAsia" w:ascii="宋体" w:hAnsi="宋体" w:cs="宋体"/>
                <w:szCs w:val="21"/>
              </w:rPr>
              <w:t>▲</w:t>
            </w:r>
            <w:r>
              <w:rPr>
                <w:rFonts w:hint="eastAsia"/>
                <w:sz w:val="24"/>
                <w:szCs w:val="24"/>
                <w:lang w:val="en-US" w:eastAsia="zh-CN"/>
              </w:rPr>
              <w:t>最强大脑</w:t>
            </w:r>
          </w:p>
        </w:tc>
        <w:tc>
          <w:tcPr>
            <w:tcW w:w="5702" w:type="dxa"/>
            <w:tcBorders>
              <w:top w:val="nil"/>
              <w:left w:val="nil"/>
              <w:bottom w:val="single" w:color="000000" w:sz="4" w:space="0"/>
              <w:right w:val="single" w:color="000000" w:sz="4" w:space="0"/>
            </w:tcBorders>
            <w:shd w:val="clear" w:color="000000" w:fill="FFFFFF"/>
            <w:tcMar>
              <w:top w:w="15" w:type="dxa"/>
              <w:left w:w="15" w:type="dxa"/>
              <w:right w:w="15" w:type="dxa"/>
            </w:tcMar>
            <w:vAlign w:val="center"/>
          </w:tcPr>
          <w:p w14:paraId="509BF5B6">
            <w:pPr>
              <w:numPr>
                <w:ilvl w:val="0"/>
                <w:numId w:val="0"/>
              </w:numPr>
              <w:spacing w:line="240" w:lineRule="auto"/>
              <w:ind w:leftChars="0"/>
              <w:jc w:val="left"/>
              <w:rPr>
                <w:rFonts w:hint="eastAsia"/>
                <w:sz w:val="24"/>
                <w:szCs w:val="24"/>
                <w:lang w:val="en-US" w:eastAsia="zh-CN"/>
              </w:rPr>
            </w:pPr>
            <w:r>
              <w:rPr>
                <w:rFonts w:hint="eastAsia"/>
                <w:sz w:val="24"/>
                <w:szCs w:val="24"/>
                <w:lang w:val="en-US" w:eastAsia="zh-CN"/>
              </w:rPr>
              <w:t>可实现单人、双人、多人的闯关答题比赛；</w:t>
            </w:r>
          </w:p>
          <w:p w14:paraId="6D07A3DD">
            <w:pPr>
              <w:numPr>
                <w:ilvl w:val="0"/>
                <w:numId w:val="0"/>
              </w:numPr>
              <w:spacing w:line="240" w:lineRule="auto"/>
              <w:ind w:leftChars="0"/>
              <w:jc w:val="left"/>
              <w:rPr>
                <w:rFonts w:hint="default"/>
                <w:sz w:val="24"/>
                <w:szCs w:val="24"/>
                <w:lang w:val="en-US" w:eastAsia="zh-CN"/>
              </w:rPr>
            </w:pPr>
            <w:r>
              <w:rPr>
                <w:rFonts w:hint="eastAsia"/>
                <w:sz w:val="24"/>
                <w:szCs w:val="24"/>
                <w:lang w:val="en-US" w:eastAsia="zh-CN"/>
              </w:rPr>
              <w:t>系统能够提供云端党建题库，并自动更新；</w:t>
            </w:r>
          </w:p>
          <w:p w14:paraId="5808EB15">
            <w:pPr>
              <w:numPr>
                <w:ilvl w:val="0"/>
                <w:numId w:val="0"/>
              </w:numPr>
              <w:spacing w:line="240" w:lineRule="auto"/>
              <w:ind w:leftChars="0"/>
              <w:jc w:val="left"/>
              <w:rPr>
                <w:rFonts w:hint="default"/>
                <w:sz w:val="24"/>
                <w:szCs w:val="24"/>
                <w:lang w:val="en-US" w:eastAsia="zh-CN"/>
              </w:rPr>
            </w:pPr>
            <w:r>
              <w:rPr>
                <w:rFonts w:hint="eastAsia"/>
                <w:sz w:val="24"/>
                <w:szCs w:val="24"/>
                <w:lang w:val="en-US" w:eastAsia="zh-CN"/>
              </w:rPr>
              <w:t>参与答题游戏者系统自动统计排名；</w:t>
            </w:r>
          </w:p>
        </w:tc>
        <w:tc>
          <w:tcPr>
            <w:tcW w:w="760" w:type="dxa"/>
            <w:tcBorders>
              <w:top w:val="nil"/>
              <w:left w:val="nil"/>
              <w:bottom w:val="single" w:color="000000" w:sz="4" w:space="0"/>
              <w:right w:val="single" w:color="000000" w:sz="4" w:space="0"/>
            </w:tcBorders>
            <w:shd w:val="clear" w:color="000000" w:fill="FFFFFF"/>
            <w:tcMar>
              <w:top w:w="15" w:type="dxa"/>
              <w:left w:w="15" w:type="dxa"/>
              <w:right w:w="15" w:type="dxa"/>
            </w:tcMar>
            <w:vAlign w:val="center"/>
          </w:tcPr>
          <w:p w14:paraId="71D51E29">
            <w:pPr>
              <w:widowControl/>
              <w:jc w:val="center"/>
              <w:textAlignment w:val="center"/>
              <w:rPr>
                <w:rFonts w:hint="eastAsia" w:ascii="宋体" w:hAnsi="宋体" w:cs="宋体"/>
                <w:color w:val="000000"/>
                <w:kern w:val="0"/>
                <w:sz w:val="20"/>
                <w:lang w:bidi="ar"/>
              </w:rPr>
            </w:pPr>
          </w:p>
        </w:tc>
      </w:tr>
      <w:tr w14:paraId="20F0FA6D">
        <w:tblPrEx>
          <w:tblCellMar>
            <w:top w:w="0" w:type="dxa"/>
            <w:left w:w="0" w:type="dxa"/>
            <w:bottom w:w="0" w:type="dxa"/>
            <w:right w:w="0" w:type="dxa"/>
          </w:tblCellMar>
        </w:tblPrEx>
        <w:trPr>
          <w:trHeight w:val="360" w:hRule="atLeast"/>
          <w:jc w:val="center"/>
        </w:trPr>
        <w:tc>
          <w:tcPr>
            <w:tcW w:w="70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E93806">
            <w:pPr>
              <w:pStyle w:val="25"/>
              <w:widowControl/>
              <w:numPr>
                <w:ilvl w:val="0"/>
                <w:numId w:val="2"/>
              </w:numPr>
              <w:ind w:firstLineChars="0"/>
              <w:jc w:val="center"/>
              <w:textAlignment w:val="center"/>
              <w:rPr>
                <w:rFonts w:ascii="宋体" w:hAnsi="宋体" w:cs="宋体"/>
                <w:color w:val="000000"/>
                <w:sz w:val="20"/>
              </w:rPr>
            </w:pPr>
          </w:p>
        </w:tc>
        <w:tc>
          <w:tcPr>
            <w:tcW w:w="1567" w:type="dxa"/>
            <w:tcBorders>
              <w:top w:val="nil"/>
              <w:left w:val="nil"/>
              <w:bottom w:val="single" w:color="000000" w:sz="4" w:space="0"/>
              <w:right w:val="single" w:color="000000" w:sz="4" w:space="0"/>
            </w:tcBorders>
            <w:shd w:val="clear" w:color="000000" w:fill="FFFFFF"/>
            <w:noWrap/>
            <w:tcMar>
              <w:top w:w="15" w:type="dxa"/>
              <w:left w:w="15" w:type="dxa"/>
              <w:right w:w="15" w:type="dxa"/>
            </w:tcMar>
            <w:vAlign w:val="center"/>
          </w:tcPr>
          <w:p w14:paraId="626CD1A1">
            <w:pPr>
              <w:jc w:val="center"/>
              <w:rPr>
                <w:rFonts w:hint="eastAsia" w:ascii="Times New Roman" w:hAnsi="Times New Roman" w:eastAsia="宋体" w:cs="Times New Roman"/>
                <w:kern w:val="2"/>
                <w:sz w:val="24"/>
                <w:szCs w:val="24"/>
                <w:lang w:val="en-US" w:eastAsia="zh-CN" w:bidi="ar-SA"/>
              </w:rPr>
            </w:pPr>
            <w:r>
              <w:rPr>
                <w:rFonts w:hint="eastAsia"/>
                <w:sz w:val="24"/>
                <w:szCs w:val="24"/>
                <w:lang w:val="en-US" w:eastAsia="zh-CN"/>
              </w:rPr>
              <w:t>人生</w:t>
            </w:r>
            <w:r>
              <w:rPr>
                <w:rFonts w:hint="eastAsia"/>
                <w:sz w:val="24"/>
                <w:szCs w:val="24"/>
                <w:lang w:eastAsia="zh-CN"/>
              </w:rPr>
              <w:t>七笔账</w:t>
            </w:r>
          </w:p>
        </w:tc>
        <w:tc>
          <w:tcPr>
            <w:tcW w:w="5702" w:type="dxa"/>
            <w:tcBorders>
              <w:top w:val="nil"/>
              <w:left w:val="nil"/>
              <w:bottom w:val="single" w:color="000000" w:sz="4" w:space="0"/>
              <w:right w:val="single" w:color="000000" w:sz="4" w:space="0"/>
            </w:tcBorders>
            <w:shd w:val="clear" w:color="000000" w:fill="FFFFFF"/>
            <w:tcMar>
              <w:top w:w="15" w:type="dxa"/>
              <w:left w:w="15" w:type="dxa"/>
              <w:right w:w="15" w:type="dxa"/>
            </w:tcMar>
            <w:vAlign w:val="center"/>
          </w:tcPr>
          <w:p w14:paraId="04A1B171">
            <w:pPr>
              <w:numPr>
                <w:ilvl w:val="0"/>
                <w:numId w:val="0"/>
              </w:numPr>
              <w:ind w:leftChars="0"/>
              <w:jc w:val="left"/>
              <w:rPr>
                <w:rFonts w:hint="default" w:ascii="Times New Roman" w:hAnsi="Times New Roman" w:cs="Times New Roman" w:eastAsiaTheme="minorEastAsia"/>
                <w:kern w:val="2"/>
                <w:sz w:val="24"/>
                <w:szCs w:val="24"/>
                <w:lang w:val="en-US" w:eastAsia="zh-CN" w:bidi="ar-SA"/>
              </w:rPr>
            </w:pPr>
            <w:r>
              <w:rPr>
                <w:rFonts w:hint="eastAsia"/>
                <w:sz w:val="24"/>
                <w:szCs w:val="24"/>
                <w:lang w:val="en-US" w:eastAsia="zh-CN"/>
              </w:rPr>
              <w:t>通过</w:t>
            </w:r>
            <w:r>
              <w:rPr>
                <w:rFonts w:hint="eastAsia"/>
                <w:sz w:val="24"/>
                <w:szCs w:val="24"/>
                <w:lang w:eastAsia="zh-CN"/>
              </w:rPr>
              <w:t>选择性别，输入年龄和收入，</w:t>
            </w:r>
            <w:r>
              <w:rPr>
                <w:rFonts w:hint="eastAsia"/>
                <w:sz w:val="24"/>
                <w:szCs w:val="24"/>
                <w:lang w:val="en-US" w:eastAsia="zh-CN"/>
              </w:rPr>
              <w:t>能够</w:t>
            </w:r>
            <w:r>
              <w:rPr>
                <w:rFonts w:hint="eastAsia"/>
                <w:sz w:val="24"/>
                <w:szCs w:val="24"/>
                <w:lang w:eastAsia="zh-CN"/>
              </w:rPr>
              <w:t>自动计算经济账、亲情账、政治账、自由账、名誉账、健康账、家庭账</w:t>
            </w:r>
            <w:r>
              <w:rPr>
                <w:rFonts w:hint="eastAsia"/>
                <w:sz w:val="24"/>
                <w:szCs w:val="24"/>
                <w:lang w:val="en-US" w:eastAsia="zh-CN"/>
              </w:rPr>
              <w:t>在遵纪守法和违法乱纪情况下的对比</w:t>
            </w:r>
          </w:p>
        </w:tc>
        <w:tc>
          <w:tcPr>
            <w:tcW w:w="760" w:type="dxa"/>
            <w:tcBorders>
              <w:top w:val="nil"/>
              <w:left w:val="nil"/>
              <w:bottom w:val="single" w:color="000000" w:sz="4" w:space="0"/>
              <w:right w:val="single" w:color="000000" w:sz="4" w:space="0"/>
            </w:tcBorders>
            <w:shd w:val="clear" w:color="000000" w:fill="FFFFFF"/>
            <w:tcMar>
              <w:top w:w="15" w:type="dxa"/>
              <w:left w:w="15" w:type="dxa"/>
              <w:right w:w="15" w:type="dxa"/>
            </w:tcMar>
            <w:vAlign w:val="center"/>
          </w:tcPr>
          <w:p w14:paraId="3FD19C43">
            <w:pPr>
              <w:widowControl/>
              <w:jc w:val="center"/>
              <w:textAlignment w:val="center"/>
              <w:rPr>
                <w:rFonts w:hint="eastAsia" w:ascii="宋体" w:hAnsi="宋体" w:cs="宋体"/>
                <w:color w:val="000000"/>
                <w:kern w:val="0"/>
                <w:sz w:val="20"/>
                <w:lang w:bidi="ar"/>
              </w:rPr>
            </w:pPr>
          </w:p>
        </w:tc>
      </w:tr>
      <w:tr w14:paraId="5FA80263">
        <w:tblPrEx>
          <w:tblCellMar>
            <w:top w:w="0" w:type="dxa"/>
            <w:left w:w="0" w:type="dxa"/>
            <w:bottom w:w="0" w:type="dxa"/>
            <w:right w:w="0" w:type="dxa"/>
          </w:tblCellMar>
        </w:tblPrEx>
        <w:trPr>
          <w:trHeight w:val="360" w:hRule="atLeast"/>
          <w:jc w:val="center"/>
        </w:trPr>
        <w:tc>
          <w:tcPr>
            <w:tcW w:w="704" w:type="dxa"/>
            <w:tcBorders>
              <w:top w:val="nil"/>
              <w:left w:val="single" w:color="000000" w:sz="4" w:space="0"/>
              <w:bottom w:val="single" w:color="000000" w:sz="4" w:space="0"/>
              <w:right w:val="single" w:color="000000" w:sz="4" w:space="0"/>
            </w:tcBorders>
            <w:shd w:val="clear" w:color="auto" w:fill="8EAADB" w:themeFill="accent5" w:themeFillTint="99"/>
            <w:noWrap/>
            <w:tcMar>
              <w:top w:w="15" w:type="dxa"/>
              <w:left w:w="15" w:type="dxa"/>
              <w:right w:w="15" w:type="dxa"/>
            </w:tcMar>
            <w:vAlign w:val="center"/>
          </w:tcPr>
          <w:p w14:paraId="5C762D6E">
            <w:pPr>
              <w:pStyle w:val="25"/>
              <w:widowControl/>
              <w:numPr>
                <w:ilvl w:val="0"/>
                <w:numId w:val="0"/>
              </w:numPr>
              <w:ind w:leftChars="0"/>
              <w:jc w:val="both"/>
              <w:textAlignment w:val="center"/>
              <w:rPr>
                <w:rFonts w:ascii="宋体" w:hAnsi="宋体" w:cs="宋体"/>
                <w:color w:val="000000"/>
                <w:sz w:val="20"/>
              </w:rPr>
            </w:pPr>
          </w:p>
        </w:tc>
        <w:tc>
          <w:tcPr>
            <w:tcW w:w="7269" w:type="dxa"/>
            <w:gridSpan w:val="2"/>
            <w:tcBorders>
              <w:top w:val="single" w:color="000000" w:sz="4" w:space="0"/>
              <w:left w:val="nil"/>
              <w:bottom w:val="single" w:color="000000" w:sz="4" w:space="0"/>
              <w:right w:val="single" w:color="000000" w:sz="4" w:space="0"/>
            </w:tcBorders>
            <w:shd w:val="clear" w:color="auto" w:fill="8EAADB" w:themeFill="accent5" w:themeFillTint="99"/>
            <w:tcMar>
              <w:top w:w="15" w:type="dxa"/>
              <w:left w:w="15" w:type="dxa"/>
              <w:right w:w="15" w:type="dxa"/>
            </w:tcMar>
            <w:vAlign w:val="center"/>
          </w:tcPr>
          <w:p w14:paraId="1B141B59">
            <w:pPr>
              <w:widowControl/>
              <w:jc w:val="left"/>
              <w:textAlignment w:val="center"/>
              <w:rPr>
                <w:rFonts w:hint="default" w:ascii="宋体" w:hAnsi="宋体" w:eastAsia="宋体" w:cs="宋体"/>
                <w:b/>
                <w:color w:val="000000"/>
                <w:sz w:val="24"/>
                <w:szCs w:val="24"/>
                <w:lang w:val="en-US" w:eastAsia="zh-CN"/>
              </w:rPr>
            </w:pPr>
            <w:r>
              <w:rPr>
                <w:rFonts w:hint="eastAsia" w:ascii="宋体" w:hAnsi="宋体" w:cs="宋体"/>
                <w:b/>
                <w:color w:val="000000"/>
                <w:kern w:val="0"/>
                <w:sz w:val="24"/>
                <w:szCs w:val="24"/>
                <w:lang w:bidi="ar"/>
              </w:rPr>
              <w:t>第三部分：</w:t>
            </w:r>
            <w:r>
              <w:rPr>
                <w:rFonts w:hint="eastAsia" w:ascii="宋体" w:hAnsi="宋体" w:cs="宋体"/>
                <w:b/>
                <w:color w:val="000000"/>
                <w:kern w:val="0"/>
                <w:sz w:val="24"/>
                <w:szCs w:val="24"/>
                <w:lang w:val="en-US" w:eastAsia="zh-CN" w:bidi="ar"/>
              </w:rPr>
              <w:t>党建资源</w:t>
            </w:r>
          </w:p>
        </w:tc>
        <w:tc>
          <w:tcPr>
            <w:tcW w:w="760" w:type="dxa"/>
            <w:tcBorders>
              <w:top w:val="single" w:color="000000" w:sz="4" w:space="0"/>
              <w:left w:val="nil"/>
              <w:bottom w:val="single" w:color="000000" w:sz="4" w:space="0"/>
              <w:right w:val="single" w:color="000000" w:sz="4" w:space="0"/>
            </w:tcBorders>
            <w:shd w:val="clear" w:color="auto" w:fill="8EAADB" w:themeFill="accent5" w:themeFillTint="99"/>
            <w:tcMar>
              <w:top w:w="15" w:type="dxa"/>
              <w:left w:w="15" w:type="dxa"/>
              <w:right w:w="15" w:type="dxa"/>
            </w:tcMar>
            <w:vAlign w:val="center"/>
          </w:tcPr>
          <w:p w14:paraId="3C3F0AFB">
            <w:pPr>
              <w:jc w:val="center"/>
              <w:rPr>
                <w:rFonts w:ascii="宋体" w:hAnsi="宋体" w:cs="宋体"/>
                <w:b/>
                <w:color w:val="000000"/>
                <w:sz w:val="20"/>
              </w:rPr>
            </w:pPr>
          </w:p>
        </w:tc>
      </w:tr>
      <w:tr w14:paraId="3BB96E0A">
        <w:tblPrEx>
          <w:tblCellMar>
            <w:top w:w="0" w:type="dxa"/>
            <w:left w:w="0" w:type="dxa"/>
            <w:bottom w:w="0" w:type="dxa"/>
            <w:right w:w="0" w:type="dxa"/>
          </w:tblCellMar>
        </w:tblPrEx>
        <w:trPr>
          <w:trHeight w:val="1832" w:hRule="atLeast"/>
          <w:jc w:val="center"/>
        </w:trPr>
        <w:tc>
          <w:tcPr>
            <w:tcW w:w="70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0138B8">
            <w:pPr>
              <w:pStyle w:val="25"/>
              <w:widowControl/>
              <w:numPr>
                <w:ilvl w:val="0"/>
                <w:numId w:val="2"/>
              </w:numPr>
              <w:ind w:firstLineChars="0"/>
              <w:jc w:val="center"/>
              <w:textAlignment w:val="center"/>
              <w:rPr>
                <w:rFonts w:ascii="宋体" w:hAnsi="宋体" w:cs="宋体"/>
                <w:color w:val="000000"/>
                <w:sz w:val="20"/>
              </w:rPr>
            </w:pPr>
          </w:p>
        </w:tc>
        <w:tc>
          <w:tcPr>
            <w:tcW w:w="156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1A9B907">
            <w:pPr>
              <w:jc w:val="center"/>
              <w:rPr>
                <w:rFonts w:ascii="宋体" w:hAnsi="宋体" w:cs="宋体"/>
                <w:color w:val="000000"/>
                <w:sz w:val="24"/>
                <w:szCs w:val="24"/>
              </w:rPr>
            </w:pPr>
            <w:r>
              <w:rPr>
                <w:rFonts w:hint="eastAsia" w:ascii="宋体" w:hAnsi="宋体" w:cs="宋体"/>
                <w:sz w:val="21"/>
                <w:szCs w:val="20"/>
              </w:rPr>
              <w:t>★</w:t>
            </w:r>
            <w:r>
              <w:rPr>
                <w:rFonts w:hint="eastAsia"/>
                <w:sz w:val="24"/>
                <w:szCs w:val="24"/>
                <w:lang w:val="en-US" w:eastAsia="zh-CN"/>
              </w:rPr>
              <w:t>网上党校</w:t>
            </w:r>
          </w:p>
        </w:tc>
        <w:tc>
          <w:tcPr>
            <w:tcW w:w="570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89987F0">
            <w:pPr>
              <w:numPr>
                <w:ilvl w:val="0"/>
                <w:numId w:val="0"/>
              </w:numPr>
              <w:ind w:leftChars="0"/>
              <w:jc w:val="left"/>
              <w:rPr>
                <w:rFonts w:hint="default"/>
                <w:b/>
                <w:bCs/>
                <w:sz w:val="24"/>
                <w:szCs w:val="24"/>
                <w:lang w:val="en-US" w:eastAsia="zh-CN"/>
              </w:rPr>
            </w:pPr>
            <w:r>
              <w:rPr>
                <w:rFonts w:hint="eastAsia"/>
                <w:b w:val="0"/>
                <w:bCs w:val="0"/>
                <w:sz w:val="24"/>
                <w:szCs w:val="24"/>
                <w:lang w:val="en-US" w:eastAsia="zh-CN"/>
              </w:rPr>
              <w:t>内含习近平系列重要讲话数据库、党课开讲啦、思政微课堂、学习之声、学习词典、党章党规、学习强国、党史故事100讲、党史日志、党史微课、党史启迪未来、百年历程伟大精神、国史讲堂、</w:t>
            </w:r>
            <w:r>
              <w:rPr>
                <w:rFonts w:hint="eastAsia"/>
                <w:b w:val="0"/>
                <w:bCs w:val="0"/>
                <w:sz w:val="24"/>
                <w:szCs w:val="24"/>
                <w:u w:val="none"/>
                <w:lang w:val="en-US" w:eastAsia="zh-CN"/>
              </w:rPr>
              <w:t>红色</w:t>
            </w:r>
            <w:r>
              <w:rPr>
                <w:rFonts w:hint="eastAsia"/>
                <w:b w:val="0"/>
                <w:bCs w:val="0"/>
                <w:sz w:val="24"/>
                <w:szCs w:val="24"/>
                <w:lang w:val="en-US" w:eastAsia="zh-CN"/>
              </w:rPr>
              <w:t>《奇迹 有密码》、跟着总书记看中国、读懂新时代、中国精神、领航功勋闪耀、榜样力量、时代楷模等二十个党建学习专题；</w:t>
            </w:r>
          </w:p>
          <w:p w14:paraId="3C6C5872">
            <w:pPr>
              <w:jc w:val="left"/>
              <w:rPr>
                <w:rFonts w:hint="eastAsia" w:eastAsia="宋体"/>
                <w:sz w:val="24"/>
                <w:szCs w:val="24"/>
                <w:lang w:val="en-US" w:eastAsia="zh-CN"/>
              </w:rPr>
            </w:pPr>
            <w:r>
              <w:rPr>
                <w:rFonts w:hint="eastAsia"/>
                <w:sz w:val="24"/>
                <w:szCs w:val="24"/>
                <w:lang w:val="en-US" w:eastAsia="zh-CN"/>
              </w:rPr>
              <w:t>自动</w:t>
            </w:r>
            <w:r>
              <w:rPr>
                <w:rFonts w:hint="eastAsia"/>
                <w:sz w:val="24"/>
                <w:szCs w:val="24"/>
              </w:rPr>
              <w:t>定期更新党建视频</w:t>
            </w:r>
            <w:r>
              <w:rPr>
                <w:rFonts w:hint="eastAsia"/>
                <w:sz w:val="24"/>
                <w:szCs w:val="24"/>
                <w:lang w:val="en-US" w:eastAsia="zh-CN"/>
              </w:rPr>
              <w:t>热门</w:t>
            </w:r>
            <w:r>
              <w:rPr>
                <w:rFonts w:hint="eastAsia"/>
                <w:sz w:val="24"/>
                <w:szCs w:val="24"/>
              </w:rPr>
              <w:t>学习资源</w:t>
            </w:r>
            <w:r>
              <w:rPr>
                <w:rFonts w:hint="eastAsia"/>
                <w:sz w:val="24"/>
                <w:szCs w:val="24"/>
                <w:lang w:eastAsia="zh-CN"/>
              </w:rPr>
              <w:t>。</w:t>
            </w:r>
          </w:p>
        </w:tc>
        <w:tc>
          <w:tcPr>
            <w:tcW w:w="7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D67F43">
            <w:pPr>
              <w:widowControl/>
              <w:jc w:val="center"/>
              <w:textAlignment w:val="center"/>
              <w:rPr>
                <w:rFonts w:ascii="宋体" w:hAnsi="宋体" w:cs="宋体"/>
                <w:color w:val="000000"/>
                <w:sz w:val="20"/>
              </w:rPr>
            </w:pPr>
          </w:p>
        </w:tc>
      </w:tr>
      <w:tr w14:paraId="22021E69">
        <w:tblPrEx>
          <w:tblCellMar>
            <w:top w:w="0" w:type="dxa"/>
            <w:left w:w="0" w:type="dxa"/>
            <w:bottom w:w="0" w:type="dxa"/>
            <w:right w:w="0" w:type="dxa"/>
          </w:tblCellMar>
        </w:tblPrEx>
        <w:trPr>
          <w:trHeight w:val="360" w:hRule="atLeast"/>
          <w:jc w:val="center"/>
        </w:trPr>
        <w:tc>
          <w:tcPr>
            <w:tcW w:w="70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279113">
            <w:pPr>
              <w:pStyle w:val="25"/>
              <w:widowControl/>
              <w:numPr>
                <w:ilvl w:val="0"/>
                <w:numId w:val="2"/>
              </w:numPr>
              <w:ind w:firstLineChars="0"/>
              <w:jc w:val="center"/>
              <w:textAlignment w:val="center"/>
              <w:rPr>
                <w:rFonts w:ascii="宋体" w:hAnsi="宋体" w:cs="宋体"/>
                <w:color w:val="000000"/>
                <w:sz w:val="20"/>
              </w:rPr>
            </w:pPr>
          </w:p>
        </w:tc>
        <w:tc>
          <w:tcPr>
            <w:tcW w:w="156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79F1074">
            <w:pPr>
              <w:jc w:val="center"/>
              <w:rPr>
                <w:rFonts w:hint="eastAsia" w:ascii="宋体" w:hAnsi="宋体" w:cs="宋体"/>
                <w:color w:val="000000"/>
                <w:kern w:val="0"/>
                <w:sz w:val="24"/>
                <w:szCs w:val="24"/>
                <w:lang w:bidi="ar"/>
              </w:rPr>
            </w:pPr>
            <w:r>
              <w:rPr>
                <w:rFonts w:hint="eastAsia" w:ascii="宋体" w:hAnsi="宋体" w:cs="宋体"/>
                <w:szCs w:val="21"/>
              </w:rPr>
              <w:t>▲</w:t>
            </w:r>
            <w:r>
              <w:rPr>
                <w:rFonts w:hint="eastAsia"/>
                <w:sz w:val="24"/>
                <w:szCs w:val="24"/>
                <w:lang w:eastAsia="zh-CN"/>
              </w:rPr>
              <w:t>党</w:t>
            </w:r>
            <w:r>
              <w:rPr>
                <w:rFonts w:hint="eastAsia"/>
                <w:sz w:val="24"/>
                <w:szCs w:val="24"/>
                <w:lang w:val="en-US" w:eastAsia="zh-CN"/>
              </w:rPr>
              <w:t>的光辉历程</w:t>
            </w:r>
          </w:p>
        </w:tc>
        <w:tc>
          <w:tcPr>
            <w:tcW w:w="570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FE86392">
            <w:pPr>
              <w:jc w:val="left"/>
              <w:rPr>
                <w:rFonts w:hint="eastAsia" w:ascii="宋体" w:hAnsi="宋体" w:cs="宋体"/>
                <w:color w:val="000000"/>
                <w:kern w:val="0"/>
                <w:sz w:val="24"/>
                <w:szCs w:val="24"/>
                <w:lang w:bidi="ar"/>
              </w:rPr>
            </w:pPr>
            <w:r>
              <w:rPr>
                <w:rFonts w:hint="eastAsia"/>
                <w:sz w:val="24"/>
                <w:szCs w:val="24"/>
                <w:lang w:val="en-US" w:eastAsia="zh-CN"/>
              </w:rPr>
              <w:t>能以时间轴形式展示党的发展历程，可查看历届党代会概述及重要历史意义</w:t>
            </w:r>
          </w:p>
        </w:tc>
        <w:tc>
          <w:tcPr>
            <w:tcW w:w="7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B4E1CE">
            <w:pPr>
              <w:widowControl/>
              <w:jc w:val="center"/>
              <w:textAlignment w:val="center"/>
              <w:rPr>
                <w:rFonts w:ascii="宋体" w:hAnsi="宋体" w:cs="宋体"/>
                <w:color w:val="000000"/>
                <w:sz w:val="20"/>
              </w:rPr>
            </w:pPr>
          </w:p>
        </w:tc>
      </w:tr>
      <w:tr w14:paraId="24C3C373">
        <w:tblPrEx>
          <w:tblCellMar>
            <w:top w:w="0" w:type="dxa"/>
            <w:left w:w="0" w:type="dxa"/>
            <w:bottom w:w="0" w:type="dxa"/>
            <w:right w:w="0" w:type="dxa"/>
          </w:tblCellMar>
        </w:tblPrEx>
        <w:trPr>
          <w:trHeight w:val="360" w:hRule="atLeast"/>
          <w:jc w:val="center"/>
        </w:trPr>
        <w:tc>
          <w:tcPr>
            <w:tcW w:w="70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FA3A0C">
            <w:pPr>
              <w:pStyle w:val="25"/>
              <w:widowControl/>
              <w:numPr>
                <w:ilvl w:val="0"/>
                <w:numId w:val="2"/>
              </w:numPr>
              <w:ind w:left="420" w:leftChars="0" w:hanging="420" w:firstLineChars="0"/>
              <w:jc w:val="center"/>
              <w:textAlignment w:val="center"/>
              <w:rPr>
                <w:rFonts w:ascii="宋体" w:hAnsi="宋体" w:eastAsia="宋体" w:cs="宋体"/>
                <w:color w:val="000000"/>
                <w:kern w:val="2"/>
                <w:sz w:val="20"/>
                <w:szCs w:val="20"/>
                <w:lang w:val="en-US" w:eastAsia="zh-CN" w:bidi="ar-SA"/>
              </w:rPr>
            </w:pPr>
          </w:p>
        </w:tc>
        <w:tc>
          <w:tcPr>
            <w:tcW w:w="156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54042F8">
            <w:pPr>
              <w:jc w:val="center"/>
              <w:rPr>
                <w:rFonts w:hint="eastAsia" w:ascii="宋体" w:hAnsi="宋体" w:eastAsia="宋体" w:cs="宋体"/>
                <w:color w:val="000000"/>
                <w:kern w:val="2"/>
                <w:sz w:val="24"/>
                <w:szCs w:val="24"/>
                <w:lang w:val="en-US" w:eastAsia="zh-CN" w:bidi="ar-SA"/>
              </w:rPr>
            </w:pPr>
            <w:r>
              <w:rPr>
                <w:rFonts w:hint="eastAsia"/>
                <w:sz w:val="24"/>
                <w:szCs w:val="24"/>
              </w:rPr>
              <w:t>党建VR</w:t>
            </w:r>
          </w:p>
        </w:tc>
        <w:tc>
          <w:tcPr>
            <w:tcW w:w="570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3A77D07">
            <w:pPr>
              <w:numPr>
                <w:ilvl w:val="0"/>
                <w:numId w:val="0"/>
              </w:numPr>
              <w:ind w:leftChars="0"/>
              <w:rPr>
                <w:rFonts w:hint="eastAsia" w:ascii="Times New Roman" w:hAnsi="Times New Roman" w:eastAsia="宋体" w:cs="Times New Roman"/>
                <w:kern w:val="2"/>
                <w:sz w:val="24"/>
                <w:szCs w:val="24"/>
                <w:lang w:val="en-US" w:eastAsia="zh-CN" w:bidi="ar-SA"/>
              </w:rPr>
            </w:pPr>
            <w:r>
              <w:rPr>
                <w:rFonts w:hint="eastAsia"/>
                <w:sz w:val="24"/>
                <w:szCs w:val="24"/>
              </w:rPr>
              <w:t>红军爬雪山、红军过草地、强渡大渡河、中国海洋、中国航天、伟大复兴，六个党建VR学习资源。</w:t>
            </w:r>
          </w:p>
        </w:tc>
        <w:tc>
          <w:tcPr>
            <w:tcW w:w="7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62866C">
            <w:pPr>
              <w:widowControl/>
              <w:jc w:val="center"/>
              <w:textAlignment w:val="center"/>
              <w:rPr>
                <w:rFonts w:hint="eastAsia" w:ascii="宋体" w:hAnsi="宋体" w:eastAsia="宋体" w:cs="宋体"/>
                <w:color w:val="000000"/>
                <w:kern w:val="0"/>
                <w:sz w:val="20"/>
                <w:szCs w:val="20"/>
                <w:lang w:val="en-US" w:eastAsia="zh-CN" w:bidi="ar"/>
              </w:rPr>
            </w:pPr>
          </w:p>
        </w:tc>
      </w:tr>
      <w:tr w14:paraId="238BC3EC">
        <w:tblPrEx>
          <w:tblCellMar>
            <w:top w:w="0" w:type="dxa"/>
            <w:left w:w="0" w:type="dxa"/>
            <w:bottom w:w="0" w:type="dxa"/>
            <w:right w:w="0" w:type="dxa"/>
          </w:tblCellMar>
        </w:tblPrEx>
        <w:trPr>
          <w:trHeight w:val="360" w:hRule="atLeast"/>
          <w:jc w:val="center"/>
        </w:trPr>
        <w:tc>
          <w:tcPr>
            <w:tcW w:w="704" w:type="dxa"/>
            <w:tcBorders>
              <w:top w:val="nil"/>
              <w:left w:val="single" w:color="000000" w:sz="4" w:space="0"/>
              <w:bottom w:val="single" w:color="000000" w:sz="4" w:space="0"/>
              <w:right w:val="single" w:color="000000" w:sz="4" w:space="0"/>
            </w:tcBorders>
            <w:shd w:val="clear" w:color="auto" w:fill="8EAADB" w:themeFill="accent5" w:themeFillTint="99"/>
            <w:noWrap/>
            <w:tcMar>
              <w:top w:w="15" w:type="dxa"/>
              <w:left w:w="15" w:type="dxa"/>
              <w:right w:w="15" w:type="dxa"/>
            </w:tcMar>
            <w:vAlign w:val="center"/>
          </w:tcPr>
          <w:p w14:paraId="09147FB8">
            <w:pPr>
              <w:pStyle w:val="25"/>
              <w:widowControl/>
              <w:numPr>
                <w:ilvl w:val="0"/>
                <w:numId w:val="0"/>
              </w:numPr>
              <w:ind w:leftChars="0"/>
              <w:jc w:val="both"/>
              <w:textAlignment w:val="center"/>
              <w:rPr>
                <w:rFonts w:ascii="宋体" w:hAnsi="宋体" w:cs="宋体"/>
                <w:color w:val="000000"/>
                <w:sz w:val="20"/>
              </w:rPr>
            </w:pPr>
          </w:p>
        </w:tc>
        <w:tc>
          <w:tcPr>
            <w:tcW w:w="7269" w:type="dxa"/>
            <w:gridSpan w:val="2"/>
            <w:tcBorders>
              <w:top w:val="single" w:color="000000" w:sz="4" w:space="0"/>
              <w:left w:val="nil"/>
              <w:bottom w:val="single" w:color="000000" w:sz="4" w:space="0"/>
              <w:right w:val="single" w:color="000000" w:sz="4" w:space="0"/>
            </w:tcBorders>
            <w:shd w:val="clear" w:color="auto" w:fill="8EAADB" w:themeFill="accent5" w:themeFillTint="99"/>
            <w:tcMar>
              <w:top w:w="15" w:type="dxa"/>
              <w:left w:w="15" w:type="dxa"/>
              <w:right w:w="15" w:type="dxa"/>
            </w:tcMar>
            <w:vAlign w:val="center"/>
          </w:tcPr>
          <w:p w14:paraId="6461A85D">
            <w:pPr>
              <w:widowControl/>
              <w:jc w:val="left"/>
              <w:textAlignment w:val="center"/>
              <w:rPr>
                <w:rFonts w:hint="default" w:ascii="宋体" w:hAnsi="宋体" w:eastAsia="宋体" w:cs="宋体"/>
                <w:b/>
                <w:color w:val="000000"/>
                <w:sz w:val="24"/>
                <w:szCs w:val="24"/>
                <w:lang w:val="en-US" w:eastAsia="zh-CN"/>
              </w:rPr>
            </w:pPr>
            <w:r>
              <w:rPr>
                <w:rFonts w:hint="eastAsia" w:ascii="宋体" w:hAnsi="宋体" w:cs="宋体"/>
                <w:b/>
                <w:color w:val="000000"/>
                <w:kern w:val="0"/>
                <w:sz w:val="24"/>
                <w:szCs w:val="24"/>
                <w:lang w:bidi="ar"/>
              </w:rPr>
              <w:t>第四部分：</w:t>
            </w:r>
            <w:r>
              <w:rPr>
                <w:rFonts w:hint="eastAsia" w:ascii="宋体" w:hAnsi="宋体" w:cs="宋体"/>
                <w:b/>
                <w:color w:val="000000"/>
                <w:kern w:val="0"/>
                <w:sz w:val="24"/>
                <w:szCs w:val="24"/>
                <w:lang w:val="en-US" w:eastAsia="zh-CN" w:bidi="ar"/>
              </w:rPr>
              <w:t>党建助手</w:t>
            </w:r>
          </w:p>
        </w:tc>
        <w:tc>
          <w:tcPr>
            <w:tcW w:w="760" w:type="dxa"/>
            <w:tcBorders>
              <w:top w:val="single" w:color="000000" w:sz="4" w:space="0"/>
              <w:left w:val="nil"/>
              <w:bottom w:val="single" w:color="000000" w:sz="4" w:space="0"/>
              <w:right w:val="single" w:color="000000" w:sz="4" w:space="0"/>
            </w:tcBorders>
            <w:shd w:val="clear" w:color="auto" w:fill="8EAADB" w:themeFill="accent5" w:themeFillTint="99"/>
            <w:tcMar>
              <w:top w:w="15" w:type="dxa"/>
              <w:left w:w="15" w:type="dxa"/>
              <w:right w:w="15" w:type="dxa"/>
            </w:tcMar>
            <w:vAlign w:val="center"/>
          </w:tcPr>
          <w:p w14:paraId="49F9D659">
            <w:pPr>
              <w:jc w:val="center"/>
              <w:rPr>
                <w:rFonts w:ascii="宋体" w:hAnsi="宋体" w:cs="宋体"/>
                <w:b/>
                <w:color w:val="000000"/>
                <w:sz w:val="20"/>
              </w:rPr>
            </w:pPr>
          </w:p>
        </w:tc>
      </w:tr>
      <w:tr w14:paraId="43CC9A48">
        <w:tblPrEx>
          <w:tblCellMar>
            <w:top w:w="0" w:type="dxa"/>
            <w:left w:w="0" w:type="dxa"/>
            <w:bottom w:w="0" w:type="dxa"/>
            <w:right w:w="0" w:type="dxa"/>
          </w:tblCellMar>
        </w:tblPrEx>
        <w:trPr>
          <w:trHeight w:val="360" w:hRule="atLeast"/>
          <w:jc w:val="center"/>
        </w:trPr>
        <w:tc>
          <w:tcPr>
            <w:tcW w:w="70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BB1606">
            <w:pPr>
              <w:pStyle w:val="25"/>
              <w:widowControl/>
              <w:numPr>
                <w:ilvl w:val="0"/>
                <w:numId w:val="2"/>
              </w:numPr>
              <w:ind w:firstLineChars="0"/>
              <w:jc w:val="center"/>
              <w:textAlignment w:val="center"/>
              <w:rPr>
                <w:rFonts w:ascii="宋体" w:hAnsi="宋体" w:cs="宋体"/>
                <w:color w:val="000000"/>
                <w:sz w:val="20"/>
              </w:rPr>
            </w:pPr>
          </w:p>
        </w:tc>
        <w:tc>
          <w:tcPr>
            <w:tcW w:w="1567" w:type="dxa"/>
            <w:tcBorders>
              <w:top w:val="single" w:color="000000" w:sz="4" w:space="0"/>
              <w:left w:val="nil"/>
              <w:bottom w:val="single" w:color="000000" w:sz="4" w:space="0"/>
              <w:right w:val="single" w:color="000000" w:sz="4" w:space="0"/>
            </w:tcBorders>
            <w:shd w:val="clear" w:color="000000" w:fill="FFFFFF"/>
            <w:tcMar>
              <w:top w:w="15" w:type="dxa"/>
              <w:left w:w="15" w:type="dxa"/>
              <w:right w:w="15" w:type="dxa"/>
            </w:tcMar>
            <w:vAlign w:val="center"/>
          </w:tcPr>
          <w:p w14:paraId="53DD669B">
            <w:pPr>
              <w:jc w:val="center"/>
              <w:rPr>
                <w:rFonts w:ascii="宋体" w:hAnsi="宋体" w:eastAsia="宋体" w:cs="宋体"/>
                <w:color w:val="000000"/>
                <w:kern w:val="2"/>
                <w:sz w:val="24"/>
                <w:szCs w:val="24"/>
                <w:lang w:val="en-US" w:eastAsia="zh-CN" w:bidi="ar-SA"/>
              </w:rPr>
            </w:pPr>
            <w:r>
              <w:rPr>
                <w:rFonts w:hint="eastAsia"/>
                <w:sz w:val="24"/>
                <w:szCs w:val="24"/>
              </w:rPr>
              <w:t>会议签到</w:t>
            </w:r>
          </w:p>
        </w:tc>
        <w:tc>
          <w:tcPr>
            <w:tcW w:w="5702" w:type="dxa"/>
            <w:tcBorders>
              <w:top w:val="single" w:color="000000" w:sz="4" w:space="0"/>
              <w:left w:val="nil"/>
              <w:bottom w:val="single" w:color="000000" w:sz="4" w:space="0"/>
              <w:right w:val="single" w:color="000000" w:sz="4" w:space="0"/>
            </w:tcBorders>
            <w:shd w:val="clear" w:color="000000" w:fill="FFFFFF"/>
            <w:tcMar>
              <w:top w:w="15" w:type="dxa"/>
              <w:left w:w="15" w:type="dxa"/>
              <w:right w:w="15" w:type="dxa"/>
            </w:tcMar>
            <w:vAlign w:val="center"/>
          </w:tcPr>
          <w:p w14:paraId="3B28990F">
            <w:pPr>
              <w:jc w:val="left"/>
              <w:rPr>
                <w:rFonts w:hint="default" w:eastAsia="宋体"/>
                <w:sz w:val="24"/>
                <w:szCs w:val="24"/>
                <w:lang w:val="en-US" w:eastAsia="zh-CN"/>
              </w:rPr>
            </w:pPr>
            <w:r>
              <w:rPr>
                <w:rFonts w:hint="eastAsia"/>
                <w:sz w:val="24"/>
                <w:szCs w:val="24"/>
                <w:lang w:val="en-US" w:eastAsia="zh-CN"/>
              </w:rPr>
              <w:t>可对会议名称、时间、地点等进行查看并扫码签到，系统自动统计</w:t>
            </w:r>
          </w:p>
        </w:tc>
        <w:tc>
          <w:tcPr>
            <w:tcW w:w="760" w:type="dxa"/>
            <w:tcBorders>
              <w:top w:val="single" w:color="000000" w:sz="4" w:space="0"/>
              <w:left w:val="nil"/>
              <w:bottom w:val="single" w:color="000000" w:sz="4" w:space="0"/>
              <w:right w:val="single" w:color="000000" w:sz="4" w:space="0"/>
            </w:tcBorders>
            <w:shd w:val="clear" w:color="000000" w:fill="FFFFFF"/>
            <w:tcMar>
              <w:top w:w="15" w:type="dxa"/>
              <w:left w:w="15" w:type="dxa"/>
              <w:right w:w="15" w:type="dxa"/>
            </w:tcMar>
            <w:vAlign w:val="center"/>
          </w:tcPr>
          <w:p w14:paraId="4C3A6DCE">
            <w:pPr>
              <w:widowControl/>
              <w:jc w:val="center"/>
              <w:textAlignment w:val="center"/>
              <w:rPr>
                <w:rFonts w:ascii="宋体" w:hAnsi="宋体" w:cs="宋体"/>
                <w:color w:val="000000"/>
                <w:sz w:val="20"/>
              </w:rPr>
            </w:pPr>
          </w:p>
        </w:tc>
      </w:tr>
      <w:tr w14:paraId="716DFCED">
        <w:tblPrEx>
          <w:tblCellMar>
            <w:top w:w="0" w:type="dxa"/>
            <w:left w:w="0" w:type="dxa"/>
            <w:bottom w:w="0" w:type="dxa"/>
            <w:right w:w="0" w:type="dxa"/>
          </w:tblCellMar>
        </w:tblPrEx>
        <w:trPr>
          <w:trHeight w:val="360" w:hRule="atLeast"/>
          <w:jc w:val="center"/>
        </w:trPr>
        <w:tc>
          <w:tcPr>
            <w:tcW w:w="70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3CFD30">
            <w:pPr>
              <w:pStyle w:val="25"/>
              <w:widowControl/>
              <w:numPr>
                <w:ilvl w:val="0"/>
                <w:numId w:val="2"/>
              </w:numPr>
              <w:ind w:firstLineChars="0"/>
              <w:jc w:val="center"/>
              <w:textAlignment w:val="center"/>
              <w:rPr>
                <w:rFonts w:ascii="宋体" w:hAnsi="宋体" w:cs="宋体"/>
                <w:color w:val="000000"/>
                <w:sz w:val="20"/>
              </w:rPr>
            </w:pPr>
          </w:p>
        </w:tc>
        <w:tc>
          <w:tcPr>
            <w:tcW w:w="1567" w:type="dxa"/>
            <w:tcBorders>
              <w:top w:val="single" w:color="000000" w:sz="4" w:space="0"/>
              <w:left w:val="nil"/>
              <w:bottom w:val="single" w:color="000000" w:sz="4" w:space="0"/>
              <w:right w:val="single" w:color="000000" w:sz="4" w:space="0"/>
            </w:tcBorders>
            <w:shd w:val="clear" w:color="000000" w:fill="FFFFFF"/>
            <w:tcMar>
              <w:top w:w="15" w:type="dxa"/>
              <w:left w:w="15" w:type="dxa"/>
              <w:right w:w="15" w:type="dxa"/>
            </w:tcMar>
            <w:vAlign w:val="center"/>
          </w:tcPr>
          <w:p w14:paraId="1D4CEE13">
            <w:pPr>
              <w:jc w:val="center"/>
              <w:rPr>
                <w:rFonts w:ascii="宋体" w:hAnsi="宋体" w:eastAsia="宋体" w:cs="宋体"/>
                <w:color w:val="000000"/>
                <w:kern w:val="2"/>
                <w:sz w:val="24"/>
                <w:szCs w:val="24"/>
                <w:lang w:val="en-US" w:eastAsia="zh-CN" w:bidi="ar-SA"/>
              </w:rPr>
            </w:pPr>
            <w:r>
              <w:rPr>
                <w:rFonts w:hint="eastAsia"/>
                <w:sz w:val="24"/>
                <w:szCs w:val="24"/>
              </w:rPr>
              <w:t>投票调研</w:t>
            </w:r>
          </w:p>
        </w:tc>
        <w:tc>
          <w:tcPr>
            <w:tcW w:w="5702" w:type="dxa"/>
            <w:tcBorders>
              <w:top w:val="single" w:color="000000" w:sz="4" w:space="0"/>
              <w:left w:val="nil"/>
              <w:bottom w:val="single" w:color="000000" w:sz="4" w:space="0"/>
              <w:right w:val="single" w:color="000000" w:sz="4" w:space="0"/>
            </w:tcBorders>
            <w:shd w:val="clear" w:color="000000" w:fill="FFFFFF"/>
            <w:tcMar>
              <w:top w:w="15" w:type="dxa"/>
              <w:left w:w="15" w:type="dxa"/>
              <w:right w:w="15" w:type="dxa"/>
            </w:tcMar>
            <w:vAlign w:val="center"/>
          </w:tcPr>
          <w:p w14:paraId="6A0BA780">
            <w:pPr>
              <w:jc w:val="left"/>
              <w:rPr>
                <w:rFonts w:hint="default"/>
                <w:sz w:val="24"/>
                <w:szCs w:val="24"/>
                <w:lang w:val="en-US" w:eastAsia="zh-CN"/>
              </w:rPr>
            </w:pPr>
            <w:r>
              <w:rPr>
                <w:rFonts w:hint="eastAsia"/>
                <w:sz w:val="24"/>
                <w:szCs w:val="24"/>
                <w:lang w:val="en-US" w:eastAsia="zh-CN"/>
              </w:rPr>
              <w:t>可对投票调研名称、时间、地点等进行查看并扫码参与；</w:t>
            </w:r>
          </w:p>
          <w:p w14:paraId="7E52FB61">
            <w:pPr>
              <w:numPr>
                <w:ilvl w:val="0"/>
                <w:numId w:val="0"/>
              </w:numPr>
              <w:ind w:leftChars="0"/>
              <w:jc w:val="left"/>
              <w:rPr>
                <w:rFonts w:hint="default"/>
                <w:sz w:val="24"/>
                <w:szCs w:val="24"/>
                <w:lang w:val="en-US" w:eastAsia="zh-CN"/>
              </w:rPr>
            </w:pPr>
            <w:r>
              <w:rPr>
                <w:rFonts w:hint="eastAsia"/>
                <w:sz w:val="24"/>
                <w:szCs w:val="24"/>
                <w:lang w:val="en-US" w:eastAsia="zh-CN"/>
              </w:rPr>
              <w:t>系统自动统计，可设置实时投票、长期投票、是否匿名、是否公开等，可查看实时投票结果。</w:t>
            </w:r>
          </w:p>
        </w:tc>
        <w:tc>
          <w:tcPr>
            <w:tcW w:w="760" w:type="dxa"/>
            <w:tcBorders>
              <w:top w:val="single" w:color="000000" w:sz="4" w:space="0"/>
              <w:left w:val="nil"/>
              <w:bottom w:val="single" w:color="000000" w:sz="4" w:space="0"/>
              <w:right w:val="single" w:color="000000" w:sz="4" w:space="0"/>
            </w:tcBorders>
            <w:shd w:val="clear" w:color="000000" w:fill="FFFFFF"/>
            <w:tcMar>
              <w:top w:w="15" w:type="dxa"/>
              <w:left w:w="15" w:type="dxa"/>
              <w:right w:w="15" w:type="dxa"/>
            </w:tcMar>
            <w:vAlign w:val="center"/>
          </w:tcPr>
          <w:p w14:paraId="67A38C30">
            <w:pPr>
              <w:widowControl/>
              <w:jc w:val="center"/>
              <w:textAlignment w:val="center"/>
              <w:rPr>
                <w:rFonts w:ascii="宋体" w:hAnsi="宋体" w:cs="宋体"/>
                <w:color w:val="000000"/>
                <w:sz w:val="20"/>
              </w:rPr>
            </w:pPr>
          </w:p>
        </w:tc>
      </w:tr>
      <w:tr w14:paraId="61FB406C">
        <w:tblPrEx>
          <w:tblCellMar>
            <w:top w:w="0" w:type="dxa"/>
            <w:left w:w="0" w:type="dxa"/>
            <w:bottom w:w="0" w:type="dxa"/>
            <w:right w:w="0" w:type="dxa"/>
          </w:tblCellMar>
        </w:tblPrEx>
        <w:trPr>
          <w:trHeight w:val="360" w:hRule="atLeast"/>
          <w:jc w:val="center"/>
        </w:trPr>
        <w:tc>
          <w:tcPr>
            <w:tcW w:w="704"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1451B330">
            <w:pPr>
              <w:pStyle w:val="25"/>
              <w:widowControl/>
              <w:numPr>
                <w:ilvl w:val="0"/>
                <w:numId w:val="2"/>
              </w:numPr>
              <w:ind w:firstLineChars="0"/>
              <w:jc w:val="center"/>
              <w:textAlignment w:val="center"/>
              <w:rPr>
                <w:rFonts w:ascii="宋体" w:hAnsi="宋体" w:cs="宋体"/>
                <w:color w:val="000000"/>
                <w:sz w:val="20"/>
              </w:rPr>
            </w:pPr>
          </w:p>
        </w:tc>
        <w:tc>
          <w:tcPr>
            <w:tcW w:w="1567" w:type="dxa"/>
            <w:tcBorders>
              <w:top w:val="single" w:color="000000" w:sz="4" w:space="0"/>
              <w:left w:val="nil"/>
              <w:bottom w:val="single" w:color="000000" w:sz="4" w:space="0"/>
              <w:right w:val="single" w:color="000000" w:sz="4" w:space="0"/>
            </w:tcBorders>
            <w:shd w:val="clear" w:color="000000" w:fill="FFFFFF"/>
            <w:tcMar>
              <w:top w:w="15" w:type="dxa"/>
              <w:left w:w="15" w:type="dxa"/>
              <w:right w:w="15" w:type="dxa"/>
            </w:tcMar>
            <w:vAlign w:val="center"/>
          </w:tcPr>
          <w:p w14:paraId="38353B1D">
            <w:pPr>
              <w:jc w:val="center"/>
              <w:rPr>
                <w:rFonts w:hint="eastAsia" w:ascii="宋体" w:hAnsi="宋体" w:eastAsia="宋体" w:cs="宋体"/>
                <w:color w:val="000000"/>
                <w:kern w:val="2"/>
                <w:sz w:val="20"/>
                <w:szCs w:val="20"/>
                <w:lang w:val="en-US" w:eastAsia="zh-CN" w:bidi="ar-SA"/>
              </w:rPr>
            </w:pPr>
            <w:r>
              <w:rPr>
                <w:rFonts w:hint="eastAsia"/>
                <w:sz w:val="24"/>
              </w:rPr>
              <w:t>签名墙</w:t>
            </w:r>
          </w:p>
        </w:tc>
        <w:tc>
          <w:tcPr>
            <w:tcW w:w="5702" w:type="dxa"/>
            <w:tcBorders>
              <w:top w:val="single" w:color="000000" w:sz="4" w:space="0"/>
              <w:left w:val="nil"/>
              <w:bottom w:val="single" w:color="000000" w:sz="4" w:space="0"/>
              <w:right w:val="single" w:color="000000" w:sz="4" w:space="0"/>
            </w:tcBorders>
            <w:shd w:val="clear" w:color="000000" w:fill="FFFFFF"/>
            <w:tcMar>
              <w:top w:w="15" w:type="dxa"/>
              <w:left w:w="15" w:type="dxa"/>
              <w:right w:w="15" w:type="dxa"/>
            </w:tcMar>
            <w:vAlign w:val="center"/>
          </w:tcPr>
          <w:p w14:paraId="16EB9B1F">
            <w:pPr>
              <w:numPr>
                <w:ilvl w:val="0"/>
                <w:numId w:val="0"/>
              </w:numPr>
              <w:ind w:leftChars="0"/>
              <w:jc w:val="left"/>
              <w:rPr>
                <w:rFonts w:hint="eastAsia" w:ascii="宋体" w:hAnsi="宋体" w:eastAsia="宋体" w:cs="宋体"/>
                <w:color w:val="000000"/>
                <w:kern w:val="0"/>
                <w:sz w:val="20"/>
                <w:szCs w:val="20"/>
                <w:lang w:val="en-US" w:eastAsia="zh-CN" w:bidi="ar"/>
              </w:rPr>
            </w:pPr>
            <w:r>
              <w:rPr>
                <w:rFonts w:hint="eastAsia"/>
                <w:sz w:val="24"/>
                <w:lang w:val="en-US" w:eastAsia="zh-CN"/>
              </w:rPr>
              <w:t>根据主题进行签名留念，能够扫码手机保存图片；</w:t>
            </w:r>
          </w:p>
        </w:tc>
        <w:tc>
          <w:tcPr>
            <w:tcW w:w="760" w:type="dxa"/>
            <w:tcBorders>
              <w:top w:val="single" w:color="000000" w:sz="4" w:space="0"/>
              <w:left w:val="nil"/>
              <w:bottom w:val="single" w:color="000000" w:sz="4" w:space="0"/>
              <w:right w:val="single" w:color="000000" w:sz="4" w:space="0"/>
            </w:tcBorders>
            <w:shd w:val="clear" w:color="000000" w:fill="FFFFFF"/>
            <w:tcMar>
              <w:top w:w="15" w:type="dxa"/>
              <w:left w:w="15" w:type="dxa"/>
              <w:right w:w="15" w:type="dxa"/>
            </w:tcMar>
            <w:vAlign w:val="center"/>
          </w:tcPr>
          <w:p w14:paraId="5BD2D976">
            <w:pPr>
              <w:widowControl/>
              <w:jc w:val="center"/>
              <w:textAlignment w:val="center"/>
              <w:rPr>
                <w:rFonts w:ascii="宋体" w:hAnsi="宋体" w:cs="宋体"/>
                <w:color w:val="000000"/>
                <w:sz w:val="20"/>
              </w:rPr>
            </w:pPr>
          </w:p>
        </w:tc>
      </w:tr>
      <w:tr w14:paraId="3390D3B3">
        <w:tblPrEx>
          <w:tblCellMar>
            <w:top w:w="0" w:type="dxa"/>
            <w:left w:w="0" w:type="dxa"/>
            <w:bottom w:w="0" w:type="dxa"/>
            <w:right w:w="0" w:type="dxa"/>
          </w:tblCellMar>
        </w:tblPrEx>
        <w:trPr>
          <w:trHeight w:val="352" w:hRule="atLeast"/>
          <w:jc w:val="center"/>
        </w:trPr>
        <w:tc>
          <w:tcPr>
            <w:tcW w:w="8733" w:type="dxa"/>
            <w:gridSpan w:val="4"/>
            <w:tcBorders>
              <w:top w:val="nil"/>
              <w:left w:val="single" w:color="000000" w:sz="4" w:space="0"/>
              <w:bottom w:val="nil"/>
              <w:right w:val="single" w:color="000000" w:sz="4" w:space="0"/>
            </w:tcBorders>
            <w:shd w:val="clear" w:color="auto" w:fill="9CC2E5" w:themeFill="accent1" w:themeFillTint="99"/>
            <w:noWrap/>
            <w:tcMar>
              <w:top w:w="15" w:type="dxa"/>
              <w:left w:w="15" w:type="dxa"/>
              <w:right w:w="15" w:type="dxa"/>
            </w:tcMar>
            <w:vAlign w:val="center"/>
          </w:tcPr>
          <w:p w14:paraId="0DECF2EB">
            <w:pPr>
              <w:pStyle w:val="25"/>
              <w:widowControl/>
              <w:numPr>
                <w:ilvl w:val="0"/>
                <w:numId w:val="0"/>
              </w:numPr>
              <w:ind w:firstLine="723" w:firstLineChars="300"/>
              <w:jc w:val="both"/>
              <w:textAlignment w:val="center"/>
              <w:rPr>
                <w:rFonts w:hint="default" w:ascii="宋体" w:hAnsi="宋体" w:eastAsia="宋体" w:cs="宋体"/>
                <w:color w:val="000000"/>
                <w:sz w:val="20"/>
                <w:lang w:val="en-US" w:eastAsia="zh-CN"/>
              </w:rPr>
            </w:pPr>
            <w:r>
              <w:rPr>
                <w:rFonts w:hint="eastAsia" w:ascii="宋体" w:hAnsi="宋体" w:eastAsia="宋体" w:cs="宋体"/>
                <w:b/>
                <w:color w:val="000000"/>
                <w:kern w:val="0"/>
                <w:sz w:val="24"/>
                <w:szCs w:val="24"/>
                <w:lang w:val="en-US" w:eastAsia="zh-CN" w:bidi="ar"/>
              </w:rPr>
              <w:t>第五部分：单位成果展示</w:t>
            </w:r>
          </w:p>
        </w:tc>
      </w:tr>
      <w:tr w14:paraId="055D1629">
        <w:tblPrEx>
          <w:tblCellMar>
            <w:top w:w="0" w:type="dxa"/>
            <w:left w:w="0" w:type="dxa"/>
            <w:bottom w:w="0" w:type="dxa"/>
            <w:right w:w="0" w:type="dxa"/>
          </w:tblCellMar>
        </w:tblPrEx>
        <w:trPr>
          <w:trHeight w:val="360" w:hRule="atLeast"/>
          <w:jc w:val="center"/>
        </w:trPr>
        <w:tc>
          <w:tcPr>
            <w:tcW w:w="704"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2C8C332C">
            <w:pPr>
              <w:pStyle w:val="25"/>
              <w:widowControl/>
              <w:numPr>
                <w:ilvl w:val="0"/>
                <w:numId w:val="2"/>
              </w:numPr>
              <w:ind w:firstLineChars="0"/>
              <w:jc w:val="center"/>
              <w:textAlignment w:val="center"/>
              <w:rPr>
                <w:rFonts w:ascii="宋体" w:hAnsi="宋体" w:cs="宋体"/>
                <w:color w:val="000000"/>
                <w:sz w:val="20"/>
              </w:rPr>
            </w:pPr>
          </w:p>
        </w:tc>
        <w:tc>
          <w:tcPr>
            <w:tcW w:w="1567" w:type="dxa"/>
            <w:tcBorders>
              <w:top w:val="single" w:color="000000" w:sz="4" w:space="0"/>
              <w:left w:val="nil"/>
              <w:bottom w:val="single" w:color="000000" w:sz="4" w:space="0"/>
              <w:right w:val="single" w:color="000000" w:sz="4" w:space="0"/>
            </w:tcBorders>
            <w:shd w:val="clear" w:color="000000" w:fill="FFFFFF"/>
            <w:tcMar>
              <w:top w:w="15" w:type="dxa"/>
              <w:left w:w="15" w:type="dxa"/>
              <w:right w:w="15" w:type="dxa"/>
            </w:tcMar>
            <w:vAlign w:val="center"/>
          </w:tcPr>
          <w:p w14:paraId="755E265E">
            <w:pPr>
              <w:jc w:val="center"/>
              <w:rPr>
                <w:rFonts w:hint="default" w:eastAsia="宋体"/>
                <w:sz w:val="24"/>
                <w:lang w:val="en-US" w:eastAsia="zh-CN"/>
              </w:rPr>
            </w:pPr>
            <w:r>
              <w:rPr>
                <w:rFonts w:hint="eastAsia"/>
                <w:sz w:val="24"/>
                <w:lang w:val="en-US" w:eastAsia="zh-CN"/>
              </w:rPr>
              <w:t>单位展示终端</w:t>
            </w:r>
          </w:p>
        </w:tc>
        <w:tc>
          <w:tcPr>
            <w:tcW w:w="5702" w:type="dxa"/>
            <w:tcBorders>
              <w:top w:val="single" w:color="000000" w:sz="4" w:space="0"/>
              <w:left w:val="nil"/>
              <w:bottom w:val="single" w:color="000000" w:sz="4" w:space="0"/>
              <w:right w:val="single" w:color="000000" w:sz="4" w:space="0"/>
            </w:tcBorders>
            <w:shd w:val="clear" w:color="000000" w:fill="FFFFFF"/>
            <w:tcMar>
              <w:top w:w="15" w:type="dxa"/>
              <w:left w:w="15" w:type="dxa"/>
              <w:right w:w="15" w:type="dxa"/>
            </w:tcMar>
            <w:vAlign w:val="center"/>
          </w:tcPr>
          <w:p w14:paraId="467846A5">
            <w:pPr>
              <w:numPr>
                <w:ilvl w:val="0"/>
                <w:numId w:val="0"/>
              </w:numPr>
              <w:ind w:leftChars="0"/>
              <w:jc w:val="left"/>
              <w:rPr>
                <w:rFonts w:hint="eastAsia"/>
                <w:sz w:val="24"/>
                <w:lang w:val="en-US" w:eastAsia="zh-CN"/>
              </w:rPr>
            </w:pPr>
            <w:r>
              <w:rPr>
                <w:rFonts w:hint="eastAsia"/>
                <w:lang w:val="en-US" w:eastAsia="zh-CN"/>
              </w:rPr>
              <w:t>展示单位荣誉、历程、战略规划、组织架构、项目风采、领导关怀等。</w:t>
            </w:r>
          </w:p>
        </w:tc>
        <w:tc>
          <w:tcPr>
            <w:tcW w:w="760" w:type="dxa"/>
            <w:tcBorders>
              <w:top w:val="single" w:color="000000" w:sz="4" w:space="0"/>
              <w:left w:val="nil"/>
              <w:bottom w:val="single" w:color="000000" w:sz="4" w:space="0"/>
              <w:right w:val="single" w:color="000000" w:sz="4" w:space="0"/>
            </w:tcBorders>
            <w:shd w:val="clear" w:color="000000" w:fill="FFFFFF"/>
            <w:tcMar>
              <w:top w:w="15" w:type="dxa"/>
              <w:left w:w="15" w:type="dxa"/>
              <w:right w:w="15" w:type="dxa"/>
            </w:tcMar>
            <w:vAlign w:val="center"/>
          </w:tcPr>
          <w:p w14:paraId="08697A25">
            <w:pPr>
              <w:widowControl/>
              <w:jc w:val="center"/>
              <w:textAlignment w:val="center"/>
              <w:rPr>
                <w:rFonts w:ascii="宋体" w:hAnsi="宋体" w:cs="宋体"/>
                <w:color w:val="000000"/>
                <w:sz w:val="20"/>
              </w:rPr>
            </w:pPr>
          </w:p>
        </w:tc>
      </w:tr>
      <w:tr w14:paraId="77B22DA1">
        <w:tblPrEx>
          <w:tblCellMar>
            <w:top w:w="0" w:type="dxa"/>
            <w:left w:w="0" w:type="dxa"/>
            <w:bottom w:w="0" w:type="dxa"/>
            <w:right w:w="0" w:type="dxa"/>
          </w:tblCellMar>
        </w:tblPrEx>
        <w:trPr>
          <w:trHeight w:val="360" w:hRule="atLeast"/>
          <w:jc w:val="center"/>
        </w:trPr>
        <w:tc>
          <w:tcPr>
            <w:tcW w:w="704" w:type="dxa"/>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02DEA43F">
            <w:pPr>
              <w:pStyle w:val="25"/>
              <w:widowControl/>
              <w:numPr>
                <w:ilvl w:val="0"/>
                <w:numId w:val="2"/>
              </w:numPr>
              <w:ind w:firstLineChars="0"/>
              <w:jc w:val="center"/>
              <w:textAlignment w:val="center"/>
              <w:rPr>
                <w:rFonts w:ascii="宋体" w:hAnsi="宋体" w:cs="宋体"/>
                <w:color w:val="000000"/>
                <w:sz w:val="20"/>
              </w:rPr>
            </w:pPr>
          </w:p>
        </w:tc>
        <w:tc>
          <w:tcPr>
            <w:tcW w:w="1567" w:type="dxa"/>
            <w:tcBorders>
              <w:top w:val="single" w:color="000000" w:sz="4" w:space="0"/>
              <w:left w:val="nil"/>
              <w:bottom w:val="single" w:color="000000" w:sz="4" w:space="0"/>
              <w:right w:val="single" w:color="000000" w:sz="4" w:space="0"/>
            </w:tcBorders>
            <w:shd w:val="clear" w:color="000000" w:fill="FFFFFF"/>
            <w:tcMar>
              <w:top w:w="15" w:type="dxa"/>
              <w:left w:w="15" w:type="dxa"/>
              <w:right w:w="15" w:type="dxa"/>
            </w:tcMar>
            <w:vAlign w:val="center"/>
          </w:tcPr>
          <w:p w14:paraId="56D7C10A">
            <w:pPr>
              <w:jc w:val="center"/>
              <w:rPr>
                <w:rFonts w:hint="default" w:eastAsia="宋体"/>
                <w:sz w:val="24"/>
                <w:lang w:val="en-US" w:eastAsia="zh-CN"/>
              </w:rPr>
            </w:pPr>
            <w:r>
              <w:rPr>
                <w:rFonts w:hint="eastAsia"/>
                <w:sz w:val="28"/>
                <w:szCs w:val="24"/>
              </w:rPr>
              <w:t>▲</w:t>
            </w:r>
            <w:r>
              <w:rPr>
                <w:rFonts w:hint="eastAsia"/>
                <w:sz w:val="24"/>
                <w:lang w:val="en-US" w:eastAsia="zh-CN"/>
              </w:rPr>
              <w:t>智能切换</w:t>
            </w:r>
          </w:p>
        </w:tc>
        <w:tc>
          <w:tcPr>
            <w:tcW w:w="5702" w:type="dxa"/>
            <w:tcBorders>
              <w:top w:val="single" w:color="000000" w:sz="4" w:space="0"/>
              <w:left w:val="nil"/>
              <w:bottom w:val="single" w:color="000000" w:sz="4" w:space="0"/>
              <w:right w:val="single" w:color="000000" w:sz="4" w:space="0"/>
            </w:tcBorders>
            <w:shd w:val="clear" w:color="000000" w:fill="FFFFFF"/>
            <w:tcMar>
              <w:top w:w="15" w:type="dxa"/>
              <w:left w:w="15" w:type="dxa"/>
              <w:right w:w="15" w:type="dxa"/>
            </w:tcMar>
            <w:vAlign w:val="center"/>
          </w:tcPr>
          <w:p w14:paraId="562CC856">
            <w:pPr>
              <w:numPr>
                <w:ilvl w:val="0"/>
                <w:numId w:val="0"/>
              </w:numPr>
              <w:ind w:leftChars="0"/>
              <w:jc w:val="left"/>
              <w:rPr>
                <w:rFonts w:hint="eastAsia"/>
                <w:sz w:val="24"/>
                <w:lang w:val="en-US" w:eastAsia="zh-CN"/>
              </w:rPr>
            </w:pPr>
            <w:r>
              <w:rPr>
                <w:rFonts w:hint="eastAsia"/>
                <w:lang w:val="en-US" w:eastAsia="zh-CN"/>
              </w:rPr>
              <w:t>党建宣展内容和单位宣展内容在显示屏端可进行一键切换</w:t>
            </w:r>
          </w:p>
        </w:tc>
        <w:tc>
          <w:tcPr>
            <w:tcW w:w="760" w:type="dxa"/>
            <w:tcBorders>
              <w:top w:val="single" w:color="000000" w:sz="4" w:space="0"/>
              <w:left w:val="nil"/>
              <w:bottom w:val="single" w:color="000000" w:sz="4" w:space="0"/>
              <w:right w:val="single" w:color="000000" w:sz="4" w:space="0"/>
            </w:tcBorders>
            <w:shd w:val="clear" w:color="000000" w:fill="FFFFFF"/>
            <w:tcMar>
              <w:top w:w="15" w:type="dxa"/>
              <w:left w:w="15" w:type="dxa"/>
              <w:right w:w="15" w:type="dxa"/>
            </w:tcMar>
            <w:vAlign w:val="center"/>
          </w:tcPr>
          <w:p w14:paraId="6C19C0D9">
            <w:pPr>
              <w:widowControl/>
              <w:jc w:val="center"/>
              <w:textAlignment w:val="center"/>
              <w:rPr>
                <w:rFonts w:ascii="宋体" w:hAnsi="宋体" w:cs="宋体"/>
                <w:color w:val="000000"/>
                <w:sz w:val="20"/>
              </w:rPr>
            </w:pPr>
          </w:p>
        </w:tc>
      </w:tr>
    </w:tbl>
    <w:p w14:paraId="11AB36B3">
      <w:pPr>
        <w:pStyle w:val="2"/>
      </w:pPr>
    </w:p>
    <w:p w14:paraId="6FD9E4ED">
      <w:pPr>
        <w:pStyle w:val="2"/>
      </w:pPr>
    </w:p>
    <w:p w14:paraId="50662A33">
      <w:pPr>
        <w:pStyle w:val="2"/>
        <w:rPr>
          <w:sz w:val="28"/>
          <w:szCs w:val="24"/>
        </w:rPr>
      </w:pPr>
      <w:r>
        <w:rPr>
          <w:rFonts w:hint="eastAsia"/>
          <w:sz w:val="28"/>
          <w:szCs w:val="24"/>
        </w:rPr>
        <w:t>本次投标所提供的产品的主要性能指标应满足本次招标的基本参数要求，全部满足的得</w:t>
      </w:r>
      <w:r>
        <w:rPr>
          <w:rFonts w:hint="eastAsia"/>
          <w:sz w:val="28"/>
          <w:szCs w:val="24"/>
          <w:lang w:val="en-US" w:eastAsia="zh-CN"/>
        </w:rPr>
        <w:t>100</w:t>
      </w:r>
      <w:r>
        <w:rPr>
          <w:rFonts w:hint="eastAsia"/>
          <w:sz w:val="28"/>
          <w:szCs w:val="24"/>
        </w:rPr>
        <w:t>分；打有“★”的为实质性指标，如有负偏离按无效标处理；打有“▲”号的为主要性能指标，如有负偏离的，每有一项扣3分，扣完为止；其他为普通指标，如有负偏离的，每有一项扣1分，扣完为止；</w:t>
      </w:r>
    </w:p>
    <w:p w14:paraId="211A3BFF">
      <w:pPr>
        <w:pStyle w:val="2"/>
      </w:pPr>
    </w:p>
    <w:sectPr>
      <w:footerReference r:id="rId3" w:type="default"/>
      <w:pgSz w:w="11910" w:h="16840"/>
      <w:pgMar w:top="1440" w:right="1080" w:bottom="1440" w:left="1080" w:header="720" w:footer="720" w:gutter="0"/>
      <w:pgNumType w:fmt="decimal" w:start="1"/>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0D27DD">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9982D5">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29982D5">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A2927F"/>
    <w:multiLevelType w:val="multilevel"/>
    <w:tmpl w:val="96A2927F"/>
    <w:lvl w:ilvl="0" w:tentative="0">
      <w:start w:val="1"/>
      <w:numFmt w:val="decimal"/>
      <w:pStyle w:val="3"/>
      <w:lvlText w:val="%1."/>
      <w:lvlJc w:val="left"/>
      <w:pPr>
        <w:ind w:left="432" w:hanging="432"/>
      </w:pPr>
      <w:rPr>
        <w:rFonts w:hint="default"/>
      </w:rPr>
    </w:lvl>
    <w:lvl w:ilvl="1" w:tentative="0">
      <w:start w:val="1"/>
      <w:numFmt w:val="decimal"/>
      <w:pStyle w:val="4"/>
      <w:lvlText w:val="%1.%2."/>
      <w:lvlJc w:val="left"/>
      <w:pPr>
        <w:ind w:left="575" w:hanging="575"/>
      </w:pPr>
      <w:rPr>
        <w:rFonts w:hint="default"/>
      </w:rPr>
    </w:lvl>
    <w:lvl w:ilvl="2" w:tentative="0">
      <w:start w:val="1"/>
      <w:numFmt w:val="decimal"/>
      <w:pStyle w:val="5"/>
      <w:lvlText w:val="%1.%2.%3."/>
      <w:lvlJc w:val="left"/>
      <w:pPr>
        <w:ind w:left="720" w:hanging="720"/>
      </w:pPr>
      <w:rPr>
        <w:rFonts w:hint="default"/>
      </w:rPr>
    </w:lvl>
    <w:lvl w:ilvl="3" w:tentative="0">
      <w:start w:val="1"/>
      <w:numFmt w:val="decimal"/>
      <w:pStyle w:val="6"/>
      <w:lvlText w:val="%1.%2.%3.%4."/>
      <w:lvlJc w:val="left"/>
      <w:pPr>
        <w:ind w:left="864" w:hanging="864"/>
      </w:pPr>
      <w:rPr>
        <w:rFonts w:hint="default"/>
      </w:rPr>
    </w:lvl>
    <w:lvl w:ilvl="4" w:tentative="0">
      <w:start w:val="1"/>
      <w:numFmt w:val="decimal"/>
      <w:pStyle w:val="7"/>
      <w:lvlText w:val="%1.%2.%3.%4.%5."/>
      <w:lvlJc w:val="left"/>
      <w:pPr>
        <w:ind w:left="1008" w:hanging="1008"/>
      </w:pPr>
      <w:rPr>
        <w:rFonts w:hint="default"/>
      </w:rPr>
    </w:lvl>
    <w:lvl w:ilvl="5" w:tentative="0">
      <w:start w:val="1"/>
      <w:numFmt w:val="decimal"/>
      <w:pStyle w:val="8"/>
      <w:lvlText w:val="%1.%2.%3.%4.%5.%6."/>
      <w:lvlJc w:val="left"/>
      <w:pPr>
        <w:ind w:left="1151" w:hanging="1151"/>
      </w:pPr>
      <w:rPr>
        <w:rFonts w:hint="default"/>
      </w:rPr>
    </w:lvl>
    <w:lvl w:ilvl="6" w:tentative="0">
      <w:start w:val="1"/>
      <w:numFmt w:val="decimal"/>
      <w:pStyle w:val="9"/>
      <w:lvlText w:val="%1.%2.%3.%4.%5.%6.%7."/>
      <w:lvlJc w:val="left"/>
      <w:pPr>
        <w:ind w:left="1296" w:hanging="1296"/>
      </w:pPr>
      <w:rPr>
        <w:rFonts w:hint="default"/>
      </w:rPr>
    </w:lvl>
    <w:lvl w:ilvl="7" w:tentative="0">
      <w:start w:val="1"/>
      <w:numFmt w:val="decimal"/>
      <w:pStyle w:val="10"/>
      <w:lvlText w:val="%1.%2.%3.%4.%5.%6.%7.%8."/>
      <w:lvlJc w:val="left"/>
      <w:pPr>
        <w:ind w:left="1440" w:hanging="1440"/>
      </w:pPr>
      <w:rPr>
        <w:rFonts w:hint="default"/>
      </w:rPr>
    </w:lvl>
    <w:lvl w:ilvl="8" w:tentative="0">
      <w:start w:val="1"/>
      <w:numFmt w:val="decimal"/>
      <w:pStyle w:val="11"/>
      <w:lvlText w:val="%1.%2.%3.%4.%5.%6.%7.%8.%9."/>
      <w:lvlJc w:val="left"/>
      <w:pPr>
        <w:ind w:left="1583" w:hanging="1583"/>
      </w:pPr>
      <w:rPr>
        <w:rFonts w:hint="default"/>
      </w:rPr>
    </w:lvl>
  </w:abstractNum>
  <w:abstractNum w:abstractNumId="1">
    <w:nsid w:val="6F043FC9"/>
    <w:multiLevelType w:val="multilevel"/>
    <w:tmpl w:val="6F043FC9"/>
    <w:lvl w:ilvl="0" w:tentative="0">
      <w:start w:val="1"/>
      <w:numFmt w:val="decimal"/>
      <w:lvlText w:val="%1."/>
      <w:lvlJc w:val="left"/>
      <w:pPr>
        <w:ind w:left="420" w:hanging="420"/>
      </w:pPr>
    </w:lvl>
    <w:lvl w:ilvl="1" w:tentative="0">
      <w:start w:val="1"/>
      <w:numFmt w:val="lowerLetter"/>
      <w:lvlText w:val="%2)"/>
      <w:lvlJc w:val="left"/>
      <w:pPr>
        <w:ind w:left="-10" w:hanging="420"/>
      </w:pPr>
    </w:lvl>
    <w:lvl w:ilvl="2" w:tentative="0">
      <w:start w:val="1"/>
      <w:numFmt w:val="lowerRoman"/>
      <w:lvlText w:val="%3."/>
      <w:lvlJc w:val="right"/>
      <w:pPr>
        <w:ind w:left="410" w:hanging="420"/>
      </w:pPr>
    </w:lvl>
    <w:lvl w:ilvl="3" w:tentative="0">
      <w:start w:val="1"/>
      <w:numFmt w:val="decimal"/>
      <w:lvlText w:val="%4."/>
      <w:lvlJc w:val="left"/>
      <w:pPr>
        <w:ind w:left="830" w:hanging="420"/>
      </w:pPr>
    </w:lvl>
    <w:lvl w:ilvl="4" w:tentative="0">
      <w:start w:val="1"/>
      <w:numFmt w:val="lowerLetter"/>
      <w:lvlText w:val="%5)"/>
      <w:lvlJc w:val="left"/>
      <w:pPr>
        <w:ind w:left="1250" w:hanging="420"/>
      </w:pPr>
    </w:lvl>
    <w:lvl w:ilvl="5" w:tentative="0">
      <w:start w:val="1"/>
      <w:numFmt w:val="lowerRoman"/>
      <w:lvlText w:val="%6."/>
      <w:lvlJc w:val="right"/>
      <w:pPr>
        <w:ind w:left="1670" w:hanging="420"/>
      </w:pPr>
    </w:lvl>
    <w:lvl w:ilvl="6" w:tentative="0">
      <w:start w:val="1"/>
      <w:numFmt w:val="decimal"/>
      <w:lvlText w:val="%7."/>
      <w:lvlJc w:val="left"/>
      <w:pPr>
        <w:ind w:left="2090" w:hanging="420"/>
      </w:pPr>
    </w:lvl>
    <w:lvl w:ilvl="7" w:tentative="0">
      <w:start w:val="1"/>
      <w:numFmt w:val="lowerLetter"/>
      <w:lvlText w:val="%8)"/>
      <w:lvlJc w:val="left"/>
      <w:pPr>
        <w:ind w:left="2510" w:hanging="420"/>
      </w:pPr>
    </w:lvl>
    <w:lvl w:ilvl="8" w:tentative="0">
      <w:start w:val="1"/>
      <w:numFmt w:val="lowerRoman"/>
      <w:lvlText w:val="%9."/>
      <w:lvlJc w:val="right"/>
      <w:pPr>
        <w:ind w:left="293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4ZjM0MjdiZGNkMTUxZTQ3ZjEzODRlZDVhMmZiNTgifQ=="/>
  </w:docVars>
  <w:rsids>
    <w:rsidRoot w:val="46943536"/>
    <w:rsid w:val="0018099E"/>
    <w:rsid w:val="017A355E"/>
    <w:rsid w:val="01B05C88"/>
    <w:rsid w:val="03B412DF"/>
    <w:rsid w:val="04B67172"/>
    <w:rsid w:val="10C115DA"/>
    <w:rsid w:val="13FC761C"/>
    <w:rsid w:val="176A0245"/>
    <w:rsid w:val="1D8A21A3"/>
    <w:rsid w:val="208D63E6"/>
    <w:rsid w:val="21B23837"/>
    <w:rsid w:val="2717135A"/>
    <w:rsid w:val="30334B55"/>
    <w:rsid w:val="32E04079"/>
    <w:rsid w:val="37A771A2"/>
    <w:rsid w:val="387C0200"/>
    <w:rsid w:val="3FD27F35"/>
    <w:rsid w:val="42715293"/>
    <w:rsid w:val="43856CD2"/>
    <w:rsid w:val="46943536"/>
    <w:rsid w:val="48C03C09"/>
    <w:rsid w:val="4ACE315E"/>
    <w:rsid w:val="4D7D3A76"/>
    <w:rsid w:val="524E02B9"/>
    <w:rsid w:val="5DC30884"/>
    <w:rsid w:val="5E944F4E"/>
    <w:rsid w:val="5EA77617"/>
    <w:rsid w:val="5F046370"/>
    <w:rsid w:val="5F9871E5"/>
    <w:rsid w:val="6069262C"/>
    <w:rsid w:val="64397936"/>
    <w:rsid w:val="6BCB1A77"/>
    <w:rsid w:val="6F93729B"/>
    <w:rsid w:val="713D7842"/>
    <w:rsid w:val="74A0207D"/>
    <w:rsid w:val="7B0E297B"/>
    <w:rsid w:val="7C791C14"/>
    <w:rsid w:val="7CCD1BA4"/>
    <w:rsid w:val="7E720D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3">
    <w:name w:val="heading 1"/>
    <w:basedOn w:val="1"/>
    <w:next w:val="1"/>
    <w:link w:val="22"/>
    <w:qFormat/>
    <w:uiPriority w:val="0"/>
    <w:pPr>
      <w:keepNext/>
      <w:keepLines/>
      <w:numPr>
        <w:ilvl w:val="0"/>
        <w:numId w:val="1"/>
      </w:numPr>
      <w:spacing w:before="200" w:after="200" w:line="579" w:lineRule="auto"/>
      <w:ind w:left="0" w:firstLine="1134" w:firstLineChars="0"/>
      <w:outlineLvl w:val="0"/>
    </w:pPr>
    <w:rPr>
      <w:b/>
      <w:bCs/>
      <w:kern w:val="44"/>
      <w:sz w:val="44"/>
      <w:szCs w:val="44"/>
    </w:rPr>
  </w:style>
  <w:style w:type="paragraph" w:styleId="4">
    <w:name w:val="heading 2"/>
    <w:basedOn w:val="1"/>
    <w:next w:val="1"/>
    <w:semiHidden/>
    <w:unhideWhenUsed/>
    <w:qFormat/>
    <w:uiPriority w:val="0"/>
    <w:pPr>
      <w:keepNext/>
      <w:keepLines/>
      <w:numPr>
        <w:ilvl w:val="1"/>
        <w:numId w:val="1"/>
      </w:numPr>
      <w:spacing w:before="260" w:beforeLines="0" w:beforeAutospacing="0" w:after="260" w:afterLines="0" w:afterAutospacing="0" w:line="413" w:lineRule="auto"/>
      <w:ind w:left="575" w:hanging="575" w:firstLineChars="0"/>
      <w:outlineLvl w:val="1"/>
    </w:pPr>
    <w:rPr>
      <w:rFonts w:ascii="Arial" w:hAnsi="Arial" w:eastAsia="黑体"/>
      <w:b/>
      <w:sz w:val="32"/>
    </w:rPr>
  </w:style>
  <w:style w:type="paragraph" w:styleId="5">
    <w:name w:val="heading 3"/>
    <w:basedOn w:val="1"/>
    <w:next w:val="1"/>
    <w:link w:val="23"/>
    <w:semiHidden/>
    <w:unhideWhenUsed/>
    <w:qFormat/>
    <w:uiPriority w:val="0"/>
    <w:pPr>
      <w:numPr>
        <w:ilvl w:val="2"/>
        <w:numId w:val="1"/>
      </w:numPr>
      <w:ind w:left="720" w:hanging="720" w:firstLineChars="0"/>
      <w:outlineLvl w:val="2"/>
    </w:pPr>
    <w:rPr>
      <w:rFonts w:ascii="Microsoft JhengHei" w:hAnsi="Microsoft JhengHei" w:eastAsia="Microsoft JhengHei" w:cs="Microsoft JhengHei"/>
      <w:b/>
      <w:bCs/>
      <w:sz w:val="24"/>
      <w:szCs w:val="24"/>
    </w:rPr>
  </w:style>
  <w:style w:type="paragraph" w:styleId="6">
    <w:name w:val="heading 4"/>
    <w:basedOn w:val="1"/>
    <w:next w:val="1"/>
    <w:link w:val="24"/>
    <w:semiHidden/>
    <w:unhideWhenUsed/>
    <w:qFormat/>
    <w:uiPriority w:val="0"/>
    <w:pPr>
      <w:keepNext/>
      <w:keepLines/>
      <w:numPr>
        <w:ilvl w:val="3"/>
        <w:numId w:val="1"/>
      </w:numPr>
      <w:autoSpaceDE/>
      <w:autoSpaceDN/>
      <w:spacing w:before="280" w:after="290" w:line="372" w:lineRule="auto"/>
      <w:ind w:left="864" w:hanging="864" w:firstLineChars="0"/>
      <w:jc w:val="both"/>
      <w:outlineLvl w:val="3"/>
    </w:pPr>
    <w:rPr>
      <w:rFonts w:ascii="Arial" w:hAnsi="Arial" w:eastAsia="黑体" w:cs="Times New Roman"/>
      <w:b/>
      <w:kern w:val="2"/>
      <w:sz w:val="24"/>
      <w:szCs w:val="28"/>
      <w:lang w:eastAsia="zh-CN" w:bidi="ar-SA"/>
    </w:rPr>
  </w:style>
  <w:style w:type="paragraph" w:styleId="7">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8">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left="1151" w:hanging="1151" w:firstLineChars="0"/>
      <w:outlineLvl w:val="5"/>
    </w:pPr>
    <w:rPr>
      <w:rFonts w:ascii="Arial" w:hAnsi="Arial" w:eastAsia="黑体"/>
      <w:b/>
      <w:sz w:val="24"/>
    </w:rPr>
  </w:style>
  <w:style w:type="paragraph" w:styleId="9">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10">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40" w:hanging="1440" w:firstLineChars="0"/>
      <w:outlineLvl w:val="7"/>
    </w:pPr>
    <w:rPr>
      <w:rFonts w:ascii="Arial" w:hAnsi="Arial" w:eastAsia="黑体"/>
      <w:sz w:val="24"/>
    </w:rPr>
  </w:style>
  <w:style w:type="paragraph" w:styleId="11">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83" w:hanging="1583" w:firstLineChars="0"/>
      <w:outlineLvl w:val="8"/>
    </w:pPr>
    <w:rPr>
      <w:rFonts w:ascii="Arial" w:hAnsi="Arial" w:eastAsia="黑体"/>
      <w:sz w:val="21"/>
    </w:rPr>
  </w:style>
  <w:style w:type="character" w:default="1" w:styleId="21">
    <w:name w:val="Default Paragraph Font"/>
    <w:semiHidden/>
    <w:unhideWhenUsed/>
    <w:qFormat/>
    <w:uiPriority w:val="1"/>
  </w:style>
  <w:style w:type="table" w:default="1" w:styleId="19">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12">
    <w:name w:val="Body Text Indent"/>
    <w:basedOn w:val="1"/>
    <w:semiHidden/>
    <w:unhideWhenUsed/>
    <w:qFormat/>
    <w:uiPriority w:val="99"/>
    <w:pPr>
      <w:spacing w:after="120"/>
      <w:ind w:left="420" w:leftChars="200"/>
    </w:pPr>
  </w:style>
  <w:style w:type="paragraph" w:styleId="13">
    <w:name w:val="toc 3"/>
    <w:basedOn w:val="1"/>
    <w:next w:val="1"/>
    <w:qFormat/>
    <w:uiPriority w:val="0"/>
    <w:pPr>
      <w:spacing w:line="360" w:lineRule="auto"/>
      <w:ind w:left="0" w:leftChars="0"/>
    </w:pPr>
  </w:style>
  <w:style w:type="paragraph" w:styleId="14">
    <w:name w:val="footer"/>
    <w:basedOn w:val="1"/>
    <w:qFormat/>
    <w:uiPriority w:val="0"/>
    <w:pPr>
      <w:tabs>
        <w:tab w:val="center" w:pos="4153"/>
        <w:tab w:val="right" w:pos="8306"/>
      </w:tabs>
      <w:snapToGrid w:val="0"/>
      <w:jc w:val="left"/>
    </w:pPr>
    <w:rPr>
      <w:sz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toc 4"/>
    <w:basedOn w:val="1"/>
    <w:next w:val="1"/>
    <w:qFormat/>
    <w:uiPriority w:val="0"/>
    <w:pPr>
      <w:ind w:left="0" w:leftChars="0"/>
    </w:pPr>
  </w:style>
  <w:style w:type="paragraph" w:styleId="17">
    <w:name w:val="toc 2"/>
    <w:basedOn w:val="1"/>
    <w:next w:val="1"/>
    <w:qFormat/>
    <w:uiPriority w:val="0"/>
    <w:pPr>
      <w:ind w:left="0" w:leftChars="0"/>
    </w:pPr>
  </w:style>
  <w:style w:type="paragraph" w:styleId="18">
    <w:name w:val="Body Text First Indent 2"/>
    <w:basedOn w:val="12"/>
    <w:semiHidden/>
    <w:unhideWhenUsed/>
    <w:qFormat/>
    <w:uiPriority w:val="99"/>
    <w:pPr>
      <w:ind w:firstLine="420" w:firstLineChars="20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2">
    <w:name w:val="标题 1 字符"/>
    <w:link w:val="3"/>
    <w:qFormat/>
    <w:uiPriority w:val="99"/>
    <w:rPr>
      <w:rFonts w:ascii="黑体" w:hAnsi="黑体" w:eastAsia="宋体" w:cs="黑体"/>
      <w:b/>
      <w:sz w:val="36"/>
      <w:szCs w:val="44"/>
      <w:lang w:eastAsia="en-US" w:bidi="en-US"/>
    </w:rPr>
  </w:style>
  <w:style w:type="character" w:customStyle="1" w:styleId="23">
    <w:name w:val="标题 3 字符"/>
    <w:link w:val="5"/>
    <w:qFormat/>
    <w:uiPriority w:val="99"/>
    <w:rPr>
      <w:rFonts w:ascii="Microsoft JhengHei" w:hAnsi="Microsoft JhengHei" w:eastAsia="Microsoft JhengHei" w:cs="Microsoft JhengHei"/>
      <w:b/>
      <w:bCs/>
      <w:sz w:val="24"/>
      <w:szCs w:val="24"/>
      <w:lang w:eastAsia="en-US" w:bidi="en-US"/>
    </w:rPr>
  </w:style>
  <w:style w:type="character" w:customStyle="1" w:styleId="24">
    <w:name w:val="标题 4 字符"/>
    <w:link w:val="6"/>
    <w:qFormat/>
    <w:uiPriority w:val="99"/>
    <w:rPr>
      <w:rFonts w:ascii="Arial" w:hAnsi="Arial" w:eastAsia="黑体" w:cs="Times New Roman"/>
      <w:b/>
      <w:kern w:val="2"/>
      <w:sz w:val="24"/>
      <w:szCs w:val="28"/>
    </w:rPr>
  </w:style>
  <w:style w:type="paragraph" w:styleId="2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1229</Words>
  <Characters>1240</Characters>
  <Lines>0</Lines>
  <Paragraphs>0</Paragraphs>
  <TotalTime>2</TotalTime>
  <ScaleCrop>false</ScaleCrop>
  <LinksUpToDate>false</LinksUpToDate>
  <CharactersWithSpaces>1242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2023-09-11T02:30:00Z</dcterms:created>
  <dc:creator>刘文博</dc:creator>
  <cp:lastModifiedBy>Z</cp:lastModifiedBy>
  <dcterms:modified xsi:type="dcterms:W3CDTF">2025-08-27T02:39:29Z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2501F83FA52043E0963A7C87682309B9_13</vt:lpwstr>
  </property>
  <property fmtid="{D5CDD505-2E9C-101B-9397-08002B2CF9AE}" pid="4" name="KSOTemplateDocerSaveRecord">
    <vt:lpwstr>eyJoZGlkIjoiOGYxZDk2YjExYWMzM2RkYmMxOGU2MjJjZDgzMTRmNDgiLCJ1c2VySWQiOiIzMzc5MDQyMTAifQ==</vt:lpwstr>
  </property>
</Properties>
</file>